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A2" w:rsidRPr="00560FA2" w:rsidRDefault="00560FA2" w:rsidP="00560FA2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color w:val="000000"/>
          <w:sz w:val="17"/>
          <w:lang w:eastAsia="da-DK"/>
        </w:rPr>
        <w:t>BEK nr 450 af 01/05/2013 Gældende</w:t>
      </w:r>
    </w:p>
    <w:p w:rsidR="00560FA2" w:rsidRPr="00560FA2" w:rsidRDefault="00560FA2" w:rsidP="00560FA2">
      <w:pPr>
        <w:spacing w:line="240" w:lineRule="auto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Offentliggørelsesdato: 04-05-2013</w:t>
      </w:r>
    </w:p>
    <w:p w:rsidR="0017321C" w:rsidRDefault="00560FA2">
      <w:r>
        <w:rPr>
          <w:rFonts w:ascii="Tahoma" w:hAnsi="Tahoma" w:cs="Tahoma"/>
          <w:color w:val="000000"/>
          <w:sz w:val="17"/>
          <w:szCs w:val="17"/>
        </w:rPr>
        <w:t>Ministeriet for Børn og Undervisning</w:t>
      </w:r>
    </w:p>
    <w:p w:rsidR="00560FA2" w:rsidRPr="00560FA2" w:rsidRDefault="00560FA2" w:rsidP="00560FA2">
      <w:pPr>
        <w:shd w:val="clear" w:color="auto" w:fill="316529"/>
        <w:spacing w:after="150" w:line="240" w:lineRule="auto"/>
        <w:jc w:val="center"/>
        <w:rPr>
          <w:rFonts w:ascii="Tahoma" w:eastAsia="Times New Roman" w:hAnsi="Tahoma" w:cs="Tahoma"/>
          <w:b/>
          <w:bCs/>
          <w:color w:val="FFFFFF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b/>
          <w:bCs/>
          <w:color w:val="FFFFFF"/>
          <w:sz w:val="17"/>
          <w:szCs w:val="17"/>
          <w:lang w:eastAsia="da-DK"/>
        </w:rPr>
        <w:t>Den fulde tekst</w:t>
      </w:r>
    </w:p>
    <w:p w:rsidR="00560FA2" w:rsidRPr="00560FA2" w:rsidRDefault="00560FA2" w:rsidP="00560FA2">
      <w:pPr>
        <w:spacing w:before="20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da-DK"/>
        </w:rPr>
      </w:pPr>
      <w:r w:rsidRPr="00560FA2">
        <w:rPr>
          <w:rFonts w:ascii="Tahoma" w:eastAsia="Times New Roman" w:hAnsi="Tahoma" w:cs="Tahoma"/>
          <w:color w:val="000000"/>
          <w:sz w:val="28"/>
          <w:szCs w:val="28"/>
          <w:lang w:eastAsia="da-DK"/>
        </w:rPr>
        <w:t>Bekendtgørelse om ændring af bekendtgørelse om uddannelserne i den erhvervsfaglige fællesindgang transport og logistik</w:t>
      </w:r>
    </w:p>
    <w:p w:rsidR="00560FA2" w:rsidRPr="00560FA2" w:rsidRDefault="00560FA2" w:rsidP="00560FA2">
      <w:pPr>
        <w:spacing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(Luftshavnsuddannelsen)</w:t>
      </w:r>
    </w:p>
    <w:p w:rsidR="00560FA2" w:rsidRPr="00560FA2" w:rsidRDefault="00560FA2" w:rsidP="00560FA2">
      <w:pPr>
        <w:spacing w:before="200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  <w:t>§ 1</w:t>
      </w:r>
    </w:p>
    <w:p w:rsidR="00560FA2" w:rsidRPr="00560FA2" w:rsidRDefault="00560FA2" w:rsidP="00560FA2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I bekendtgørelse nr. 202 af 9. marts 2011 om uddannelserne i den erhvervsfaglige fællesindgang transport og logistik foretages følgende ændringer:</w:t>
      </w:r>
    </w:p>
    <w:p w:rsidR="00560FA2" w:rsidRPr="00560FA2" w:rsidRDefault="00560FA2" w:rsidP="00560FA2">
      <w:pPr>
        <w:spacing w:before="200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b/>
          <w:bCs/>
          <w:color w:val="000000"/>
          <w:sz w:val="17"/>
          <w:lang w:eastAsia="da-DK"/>
        </w:rPr>
        <w:t>1.</w:t>
      </w: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I </w:t>
      </w:r>
      <w:r w:rsidRPr="00560FA2">
        <w:rPr>
          <w:rFonts w:ascii="Tahoma" w:eastAsia="Times New Roman" w:hAnsi="Tahoma" w:cs="Tahoma"/>
          <w:i/>
          <w:iCs/>
          <w:color w:val="000000"/>
          <w:sz w:val="17"/>
          <w:lang w:eastAsia="da-DK"/>
        </w:rPr>
        <w:t>bilag 3, afsnit 1.4.1</w:t>
      </w: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, ændres »Bagage« til: »Bagage loading«.</w:t>
      </w:r>
    </w:p>
    <w:p w:rsidR="00560FA2" w:rsidRPr="00560FA2" w:rsidRDefault="00560FA2" w:rsidP="00560FA2">
      <w:pPr>
        <w:spacing w:before="200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b/>
          <w:bCs/>
          <w:color w:val="000000"/>
          <w:sz w:val="17"/>
          <w:lang w:eastAsia="da-DK"/>
        </w:rPr>
        <w:t>2.</w:t>
      </w: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I </w:t>
      </w:r>
      <w:r w:rsidRPr="00560FA2">
        <w:rPr>
          <w:rFonts w:ascii="Tahoma" w:eastAsia="Times New Roman" w:hAnsi="Tahoma" w:cs="Tahoma"/>
          <w:i/>
          <w:iCs/>
          <w:color w:val="000000"/>
          <w:sz w:val="17"/>
          <w:lang w:eastAsia="da-DK"/>
        </w:rPr>
        <w:t>bilag 3, afsnit 1.4.9</w:t>
      </w: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, ændres »Rampe service« til: »Bagage sorting«.</w:t>
      </w:r>
    </w:p>
    <w:p w:rsidR="00560FA2" w:rsidRPr="00560FA2" w:rsidRDefault="00560FA2" w:rsidP="00560FA2">
      <w:pPr>
        <w:spacing w:before="200"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b/>
          <w:bCs/>
          <w:color w:val="000000"/>
          <w:sz w:val="17"/>
          <w:lang w:eastAsia="da-DK"/>
        </w:rPr>
        <w:t>3.</w:t>
      </w: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I </w:t>
      </w:r>
      <w:r w:rsidRPr="00560FA2">
        <w:rPr>
          <w:rFonts w:ascii="Tahoma" w:eastAsia="Times New Roman" w:hAnsi="Tahoma" w:cs="Tahoma"/>
          <w:i/>
          <w:iCs/>
          <w:color w:val="000000"/>
          <w:sz w:val="17"/>
          <w:lang w:eastAsia="da-DK"/>
        </w:rPr>
        <w:t>bilag 3, afsnit 2.1., 4. pkt.</w:t>
      </w: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, ændres »bagage« til: »bagage loading«, og »rampe service« ændres til: »bagage sorting«.</w:t>
      </w:r>
    </w:p>
    <w:p w:rsidR="00560FA2" w:rsidRPr="00560FA2" w:rsidRDefault="00560FA2" w:rsidP="00560FA2">
      <w:pPr>
        <w:spacing w:before="200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da-DK"/>
        </w:rPr>
        <w:t>§ 2</w:t>
      </w:r>
    </w:p>
    <w:p w:rsidR="00560FA2" w:rsidRPr="00560FA2" w:rsidRDefault="00560FA2" w:rsidP="00560FA2">
      <w:pPr>
        <w:spacing w:after="0" w:line="240" w:lineRule="auto"/>
        <w:ind w:firstLine="240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i/>
          <w:iCs/>
          <w:color w:val="000000"/>
          <w:sz w:val="17"/>
          <w:lang w:eastAsia="da-DK"/>
        </w:rPr>
        <w:t>Stk. 1.</w:t>
      </w: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Bekendtgørelsen træder i kraft den 1. juli 2013.</w:t>
      </w:r>
    </w:p>
    <w:p w:rsidR="00560FA2" w:rsidRPr="00560FA2" w:rsidRDefault="00560FA2" w:rsidP="00560FA2">
      <w:pPr>
        <w:spacing w:after="0" w:line="240" w:lineRule="auto"/>
        <w:ind w:firstLine="240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i/>
          <w:iCs/>
          <w:color w:val="000000"/>
          <w:sz w:val="17"/>
          <w:lang w:eastAsia="da-DK"/>
        </w:rPr>
        <w:t>Stk. 2.</w:t>
      </w: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 xml:space="preserve"> Elever, der er begyndt på lufthavnsuddannelsens hovedforløb, kan gennemføre hovedforløbet efter de hidtil gældende regler.</w:t>
      </w:r>
    </w:p>
    <w:p w:rsidR="00560FA2" w:rsidRPr="00560FA2" w:rsidRDefault="00560FA2" w:rsidP="00560FA2">
      <w:pPr>
        <w:keepNext/>
        <w:spacing w:before="120"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Ministeriet for Børn og Undervisning, den 1. maj 2013</w:t>
      </w:r>
    </w:p>
    <w:p w:rsidR="00560FA2" w:rsidRPr="00560FA2" w:rsidRDefault="00560FA2" w:rsidP="00560FA2">
      <w:pPr>
        <w:keepNext/>
        <w:spacing w:before="120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P.M.V.</w:t>
      </w: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br/>
        <w:t>Lars Mortensen</w:t>
      </w: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br/>
        <w:t>Afdelingschef</w:t>
      </w:r>
    </w:p>
    <w:p w:rsidR="00560FA2" w:rsidRPr="00560FA2" w:rsidRDefault="00560FA2" w:rsidP="00560FA2">
      <w:pPr>
        <w:spacing w:before="100" w:beforeAutospacing="1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560FA2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/ Per Pagh Aarestrup</w:t>
      </w:r>
    </w:p>
    <w:p w:rsidR="00560FA2" w:rsidRDefault="00560FA2"/>
    <w:sectPr w:rsidR="00560FA2" w:rsidSect="001732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CF1"/>
    <w:multiLevelType w:val="multilevel"/>
    <w:tmpl w:val="0406001D"/>
    <w:styleLink w:val="Typografi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60FA2"/>
    <w:rsid w:val="000A480C"/>
    <w:rsid w:val="0017321C"/>
    <w:rsid w:val="002E7C22"/>
    <w:rsid w:val="0030149B"/>
    <w:rsid w:val="0035636E"/>
    <w:rsid w:val="003B7EE5"/>
    <w:rsid w:val="004434F2"/>
    <w:rsid w:val="004B6406"/>
    <w:rsid w:val="0050176B"/>
    <w:rsid w:val="00560FA2"/>
    <w:rsid w:val="005773E4"/>
    <w:rsid w:val="00581DB6"/>
    <w:rsid w:val="005E4C94"/>
    <w:rsid w:val="006A1E33"/>
    <w:rsid w:val="006A3B46"/>
    <w:rsid w:val="007300DB"/>
    <w:rsid w:val="007F471F"/>
    <w:rsid w:val="00844EC8"/>
    <w:rsid w:val="00956AAB"/>
    <w:rsid w:val="009E1510"/>
    <w:rsid w:val="00B51A2E"/>
    <w:rsid w:val="00B647CE"/>
    <w:rsid w:val="00BC0A67"/>
    <w:rsid w:val="00C5380E"/>
    <w:rsid w:val="00C547E8"/>
    <w:rsid w:val="00E45081"/>
    <w:rsid w:val="00EC4552"/>
    <w:rsid w:val="00F05B12"/>
    <w:rsid w:val="00F6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2">
    <w:name w:val="Typografi2"/>
    <w:uiPriority w:val="99"/>
    <w:rsid w:val="00B647CE"/>
    <w:pPr>
      <w:numPr>
        <w:numId w:val="1"/>
      </w:numPr>
    </w:pPr>
  </w:style>
  <w:style w:type="paragraph" w:customStyle="1" w:styleId="aendringmednummer">
    <w:name w:val="aendringmednummer"/>
    <w:basedOn w:val="Normal"/>
    <w:rsid w:val="00560FA2"/>
    <w:pPr>
      <w:spacing w:before="20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entreretparagraf">
    <w:name w:val="centreretparagraf"/>
    <w:basedOn w:val="Normal"/>
    <w:rsid w:val="00560FA2"/>
    <w:pPr>
      <w:spacing w:before="20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560FA2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2">
    <w:name w:val="tekst2"/>
    <w:basedOn w:val="Normal"/>
    <w:rsid w:val="00560FA2"/>
    <w:pPr>
      <w:spacing w:after="0" w:line="240" w:lineRule="auto"/>
      <w:ind w:firstLine="24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560FA2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customStyle="1" w:styleId="undertitel2">
    <w:name w:val="undertitel2"/>
    <w:basedOn w:val="Normal"/>
    <w:rsid w:val="00560FA2"/>
    <w:pPr>
      <w:spacing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givet1">
    <w:name w:val="givet1"/>
    <w:basedOn w:val="Normal"/>
    <w:rsid w:val="00560FA2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ign11">
    <w:name w:val="sign11"/>
    <w:basedOn w:val="Normal"/>
    <w:rsid w:val="00560FA2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gn21">
    <w:name w:val="sign21"/>
    <w:basedOn w:val="Normal"/>
    <w:rsid w:val="00560FA2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aendringnr1">
    <w:name w:val="aendringnr1"/>
    <w:basedOn w:val="Standardskrifttypeiafsnit"/>
    <w:rsid w:val="00560FA2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italic1">
    <w:name w:val="italic1"/>
    <w:basedOn w:val="Standardskrifttypeiafsnit"/>
    <w:rsid w:val="00560FA2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560FA2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basedOn w:val="Standardskrifttypeiafsnit"/>
    <w:rsid w:val="00560FA2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07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7827">
                                          <w:marLeft w:val="-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37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164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89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848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Jæger</dc:creator>
  <cp:lastModifiedBy>Trine Nexmand Rofelt</cp:lastModifiedBy>
  <cp:revision>2</cp:revision>
  <dcterms:created xsi:type="dcterms:W3CDTF">2013-05-29T08:38:00Z</dcterms:created>
  <dcterms:modified xsi:type="dcterms:W3CDTF">2013-05-29T08:38:00Z</dcterms:modified>
</cp:coreProperties>
</file>