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4A" w:rsidRPr="007C174A" w:rsidRDefault="007C174A" w:rsidP="007C174A">
      <w:pPr>
        <w:spacing w:after="0" w:line="240" w:lineRule="auto"/>
        <w:rPr>
          <w:rFonts w:ascii="Tahoma" w:eastAsia="Times New Roman" w:hAnsi="Tahoma" w:cs="Tahoma"/>
          <w:color w:val="808080"/>
          <w:sz w:val="17"/>
          <w:szCs w:val="17"/>
          <w:lang w:eastAsia="da-DK"/>
        </w:rPr>
      </w:pPr>
      <w:bookmarkStart w:id="0" w:name="_GoBack"/>
      <w:bookmarkEnd w:id="0"/>
      <w:r w:rsidRPr="007C174A">
        <w:rPr>
          <w:rFonts w:ascii="Tahoma" w:eastAsia="Times New Roman" w:hAnsi="Tahoma" w:cs="Tahoma"/>
          <w:b/>
          <w:bCs/>
          <w:color w:val="000000"/>
          <w:sz w:val="17"/>
          <w:szCs w:val="17"/>
          <w:shd w:val="clear" w:color="auto" w:fill="FFFFFF"/>
          <w:lang w:eastAsia="da-DK"/>
        </w:rPr>
        <w:br/>
        <w:t xml:space="preserve">BEK </w:t>
      </w:r>
      <w:proofErr w:type="spellStart"/>
      <w:r w:rsidRPr="007C174A">
        <w:rPr>
          <w:rFonts w:ascii="Tahoma" w:eastAsia="Times New Roman" w:hAnsi="Tahoma" w:cs="Tahoma"/>
          <w:b/>
          <w:bCs/>
          <w:color w:val="000000"/>
          <w:sz w:val="17"/>
          <w:szCs w:val="17"/>
          <w:shd w:val="clear" w:color="auto" w:fill="FFFFFF"/>
          <w:lang w:eastAsia="da-DK"/>
        </w:rPr>
        <w:t>nr</w:t>
      </w:r>
      <w:proofErr w:type="spellEnd"/>
      <w:r w:rsidRPr="007C174A">
        <w:rPr>
          <w:rFonts w:ascii="Tahoma" w:eastAsia="Times New Roman" w:hAnsi="Tahoma" w:cs="Tahoma"/>
          <w:b/>
          <w:bCs/>
          <w:color w:val="000000"/>
          <w:sz w:val="17"/>
          <w:szCs w:val="17"/>
          <w:shd w:val="clear" w:color="auto" w:fill="FFFFFF"/>
          <w:lang w:eastAsia="da-DK"/>
        </w:rPr>
        <w:t xml:space="preserve"> 363 af 27/03/2015 Gældende</w:t>
      </w:r>
      <w:r>
        <w:rPr>
          <w:rFonts w:ascii="Tahoma" w:eastAsia="Times New Roman" w:hAnsi="Tahoma" w:cs="Tahoma"/>
          <w:b/>
          <w:bCs/>
          <w:color w:val="000000"/>
          <w:sz w:val="17"/>
          <w:szCs w:val="17"/>
          <w:shd w:val="clear" w:color="auto" w:fill="FFFFFF"/>
          <w:lang w:eastAsia="da-DK"/>
        </w:rPr>
        <w:t xml:space="preserve">, </w:t>
      </w:r>
      <w:r w:rsidRPr="007C174A">
        <w:rPr>
          <w:rFonts w:ascii="Tahoma" w:eastAsia="Times New Roman" w:hAnsi="Tahoma" w:cs="Tahoma"/>
          <w:color w:val="808080"/>
          <w:sz w:val="17"/>
          <w:szCs w:val="17"/>
          <w:lang w:eastAsia="da-DK"/>
        </w:rPr>
        <w:t>Offentliggørelsesdato: 10-04-2015</w:t>
      </w:r>
    </w:p>
    <w:p w:rsidR="007C174A" w:rsidRPr="007C174A" w:rsidRDefault="007C174A" w:rsidP="007C174A">
      <w:pPr>
        <w:shd w:val="clear" w:color="auto" w:fill="316529"/>
        <w:spacing w:after="150" w:line="390" w:lineRule="atLeast"/>
        <w:jc w:val="center"/>
        <w:rPr>
          <w:rFonts w:ascii="Tahoma" w:eastAsia="Times New Roman" w:hAnsi="Tahoma" w:cs="Tahoma"/>
          <w:b/>
          <w:bCs/>
          <w:color w:val="FFFFFF"/>
          <w:sz w:val="20"/>
          <w:szCs w:val="20"/>
          <w:lang w:eastAsia="da-DK"/>
        </w:rPr>
      </w:pPr>
      <w:r w:rsidRPr="007C174A">
        <w:rPr>
          <w:rFonts w:ascii="Tahoma" w:eastAsia="Times New Roman" w:hAnsi="Tahoma" w:cs="Tahoma"/>
          <w:b/>
          <w:bCs/>
          <w:color w:val="FFFFFF"/>
          <w:sz w:val="20"/>
          <w:szCs w:val="20"/>
          <w:lang w:eastAsia="da-DK"/>
        </w:rPr>
        <w:t>Oversigt (indholdsfortegnelse)</w:t>
      </w:r>
    </w:p>
    <w:tbl>
      <w:tblPr>
        <w:tblW w:w="0" w:type="auto"/>
        <w:tblCellSpacing w:w="15" w:type="dxa"/>
        <w:tblInd w:w="700" w:type="dxa"/>
        <w:tblCellMar>
          <w:top w:w="15" w:type="dxa"/>
          <w:left w:w="15" w:type="dxa"/>
          <w:bottom w:w="15" w:type="dxa"/>
          <w:right w:w="15" w:type="dxa"/>
        </w:tblCellMar>
        <w:tblLook w:val="04A0" w:firstRow="1" w:lastRow="0" w:firstColumn="1" w:lastColumn="0" w:noHBand="0" w:noVBand="1"/>
      </w:tblPr>
      <w:tblGrid>
        <w:gridCol w:w="642"/>
        <w:gridCol w:w="2738"/>
      </w:tblGrid>
      <w:tr w:rsidR="007C174A" w:rsidRPr="007C174A" w:rsidTr="007C174A">
        <w:trPr>
          <w:tblCellSpacing w:w="15" w:type="dxa"/>
        </w:trPr>
        <w:tc>
          <w:tcPr>
            <w:tcW w:w="0" w:type="auto"/>
            <w:noWrap/>
            <w:tcMar>
              <w:top w:w="80" w:type="dxa"/>
              <w:left w:w="0" w:type="dxa"/>
              <w:bottom w:w="40" w:type="dxa"/>
              <w:right w:w="0" w:type="dxa"/>
            </w:tcMar>
            <w:hideMark/>
          </w:tcPr>
          <w:p w:rsidR="007C174A" w:rsidRPr="007C174A" w:rsidRDefault="007C174A" w:rsidP="007C174A">
            <w:pPr>
              <w:spacing w:before="80" w:after="80" w:line="240" w:lineRule="auto"/>
              <w:rPr>
                <w:rFonts w:ascii="Times New Roman" w:eastAsia="Times New Roman" w:hAnsi="Times New Roman" w:cs="Times New Roman"/>
                <w:sz w:val="24"/>
                <w:szCs w:val="24"/>
                <w:lang w:eastAsia="da-DK"/>
              </w:rPr>
            </w:pPr>
            <w:hyperlink r:id="rId4" w:anchor="id89fe681c-be13-42e7-a49d-0d5407e72f2c" w:history="1">
              <w:r w:rsidRPr="007C174A">
                <w:rPr>
                  <w:rFonts w:ascii="Tahoma" w:eastAsia="Times New Roman" w:hAnsi="Tahoma" w:cs="Tahoma"/>
                  <w:color w:val="000000"/>
                  <w:sz w:val="20"/>
                  <w:szCs w:val="20"/>
                  <w:u w:val="single"/>
                  <w:lang w:eastAsia="da-DK"/>
                </w:rPr>
                <w:t>Bilag 1</w:t>
              </w:r>
            </w:hyperlink>
          </w:p>
        </w:tc>
        <w:tc>
          <w:tcPr>
            <w:tcW w:w="0" w:type="auto"/>
            <w:tcMar>
              <w:top w:w="80" w:type="dxa"/>
              <w:left w:w="200" w:type="dxa"/>
              <w:bottom w:w="40" w:type="dxa"/>
              <w:right w:w="0" w:type="dxa"/>
            </w:tcMar>
            <w:hideMark/>
          </w:tcPr>
          <w:p w:rsidR="007C174A" w:rsidRPr="007C174A" w:rsidRDefault="007C174A" w:rsidP="007C174A">
            <w:pPr>
              <w:spacing w:before="80" w:after="8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Kriterier for godskrivning</w:t>
            </w:r>
          </w:p>
        </w:tc>
      </w:tr>
    </w:tbl>
    <w:p w:rsidR="007C174A" w:rsidRPr="007C174A" w:rsidRDefault="007C174A" w:rsidP="007C174A">
      <w:pPr>
        <w:shd w:val="clear" w:color="auto" w:fill="316529"/>
        <w:spacing w:after="150" w:line="390" w:lineRule="atLeast"/>
        <w:jc w:val="center"/>
        <w:rPr>
          <w:rFonts w:ascii="Tahoma" w:eastAsia="Times New Roman" w:hAnsi="Tahoma" w:cs="Tahoma"/>
          <w:b/>
          <w:bCs/>
          <w:color w:val="FFFFFF"/>
          <w:sz w:val="20"/>
          <w:szCs w:val="20"/>
          <w:lang w:eastAsia="da-DK"/>
        </w:rPr>
      </w:pPr>
      <w:r w:rsidRPr="007C174A">
        <w:rPr>
          <w:rFonts w:ascii="Tahoma" w:eastAsia="Times New Roman" w:hAnsi="Tahoma" w:cs="Tahoma"/>
          <w:b/>
          <w:bCs/>
          <w:color w:val="FFFFFF"/>
          <w:sz w:val="20"/>
          <w:szCs w:val="20"/>
          <w:lang w:eastAsia="da-DK"/>
        </w:rPr>
        <w:t>Den fulde tekst</w:t>
      </w:r>
    </w:p>
    <w:p w:rsidR="007C174A" w:rsidRPr="007C174A" w:rsidRDefault="007C174A" w:rsidP="007C174A">
      <w:pPr>
        <w:spacing w:before="200" w:after="200" w:line="390" w:lineRule="atLeast"/>
        <w:jc w:val="center"/>
        <w:rPr>
          <w:rFonts w:ascii="Tahoma" w:eastAsia="Times New Roman" w:hAnsi="Tahoma" w:cs="Tahoma"/>
          <w:color w:val="000000"/>
          <w:sz w:val="32"/>
          <w:szCs w:val="32"/>
          <w:lang w:eastAsia="da-DK"/>
        </w:rPr>
      </w:pPr>
      <w:r w:rsidRPr="007C174A">
        <w:rPr>
          <w:rFonts w:ascii="Tahoma" w:eastAsia="Times New Roman" w:hAnsi="Tahoma" w:cs="Tahoma"/>
          <w:color w:val="000000"/>
          <w:sz w:val="32"/>
          <w:szCs w:val="32"/>
          <w:lang w:eastAsia="da-DK"/>
        </w:rPr>
        <w:t>Bekendtgørelse om havne- og terminaluddannelsen</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I medfør af § 4, stk. 2, i lov om erhvervsuddannelser, jf. lovbekendtgørelse nr. 157 af 17. februar 2015, og til dels efter bestemmelse fra Transporterhvervets Uddannelser (TUR), jf. lovens § 38, stk. 2, fastsættes:</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Formål og opdeling</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 1.</w:t>
      </w:r>
      <w:r w:rsidRPr="007C174A">
        <w:rPr>
          <w:rFonts w:ascii="Tahoma" w:eastAsia="Times New Roman" w:hAnsi="Tahoma" w:cs="Tahoma"/>
          <w:color w:val="000000"/>
          <w:sz w:val="20"/>
          <w:szCs w:val="20"/>
          <w:lang w:eastAsia="da-DK"/>
        </w:rPr>
        <w:t> Erhvervsuddannelsen inden for havn og terminal har som overordnet formål, at eleverne gennem skoleundervisning og praktikuddannelse opnår viden og færdigheder inden for følgende overordnede kompetenceområder: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Alle almindelige arbejdsopgaver i forskellige havnefunktioner, der kendetegner en havne- og terminalvirksomhed.</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Håndtering, lastsikring og stuvning af varer, gods og materialer.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Security, sikkerhed og arbejdsmiljø.</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Planlægning og udførelse af havne- og terminalarbejde.</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Eleven skal nå de uddannelsesmål, som er fastsat for det trin eller speciale, jf. stk. 3 og 4, som eleven har valgt.</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3.</w:t>
      </w:r>
      <w:r w:rsidRPr="007C174A">
        <w:rPr>
          <w:rFonts w:ascii="Tahoma" w:eastAsia="Times New Roman" w:hAnsi="Tahoma" w:cs="Tahoma"/>
          <w:color w:val="000000"/>
          <w:sz w:val="20"/>
          <w:szCs w:val="20"/>
          <w:lang w:eastAsia="da-DK"/>
        </w:rPr>
        <w:t> Uddannelsen indeholder trin 1, havnemedhjælper, niveau 3 i den danske kvalifikationsramme for livslang læring.</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4.</w:t>
      </w:r>
      <w:r w:rsidRPr="007C174A">
        <w:rPr>
          <w:rFonts w:ascii="Tahoma" w:eastAsia="Times New Roman" w:hAnsi="Tahoma" w:cs="Tahoma"/>
          <w:color w:val="000000"/>
          <w:sz w:val="20"/>
          <w:szCs w:val="20"/>
          <w:lang w:eastAsia="da-DK"/>
        </w:rPr>
        <w:t> Uddannelsen kan afsluttes med trin 1, jf. stk. 3, eller med specialet havne- og terminalarbejder (trin 2), niveau 4 i den danske kvalifikationsramme for livslang læring.</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Varighed</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 2.</w:t>
      </w:r>
      <w:r w:rsidRPr="007C174A">
        <w:rPr>
          <w:rFonts w:ascii="Tahoma" w:eastAsia="Times New Roman" w:hAnsi="Tahoma" w:cs="Tahoma"/>
          <w:color w:val="000000"/>
          <w:sz w:val="20"/>
          <w:szCs w:val="20"/>
          <w:lang w:eastAsia="da-DK"/>
        </w:rPr>
        <w:t> Uddannelsen varer fra 2 år til 3 år, inklusive grundforløbet.</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For elever, der skal gennemføre uddannelsen som erhvervsuddannelse for unge, varer uddannelsens trin 1, havnemedhjælper, 1 år, hvoraf skoleundervisningen udgør 12,6 uger fordelt på tre skoleperioder. Uddannelsens speciale, havne- og terminalarbejder (trin 2), varer yderligere 1 år, hvoraf skoleundervisningen udgør 19 uger fordelt på mindst to skoleperioder.</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lastRenderedPageBreak/>
        <w:t>Stk. 3.</w:t>
      </w:r>
      <w:r w:rsidRPr="007C174A">
        <w:rPr>
          <w:rFonts w:ascii="Tahoma" w:eastAsia="Times New Roman" w:hAnsi="Tahoma" w:cs="Tahoma"/>
          <w:color w:val="000000"/>
          <w:sz w:val="20"/>
          <w:szCs w:val="20"/>
          <w:lang w:eastAsia="da-DK"/>
        </w:rPr>
        <w:t> For elever, der skal gennemføre uddannelsen som erhvervsuddannelse for voksne (</w:t>
      </w:r>
      <w:proofErr w:type="spellStart"/>
      <w:r w:rsidRPr="007C174A">
        <w:rPr>
          <w:rFonts w:ascii="Tahoma" w:eastAsia="Times New Roman" w:hAnsi="Tahoma" w:cs="Tahoma"/>
          <w:color w:val="000000"/>
          <w:sz w:val="20"/>
          <w:szCs w:val="20"/>
          <w:lang w:eastAsia="da-DK"/>
        </w:rPr>
        <w:t>euv</w:t>
      </w:r>
      <w:proofErr w:type="spellEnd"/>
      <w:r w:rsidRPr="007C174A">
        <w:rPr>
          <w:rFonts w:ascii="Tahoma" w:eastAsia="Times New Roman" w:hAnsi="Tahoma" w:cs="Tahoma"/>
          <w:color w:val="000000"/>
          <w:sz w:val="20"/>
          <w:szCs w:val="20"/>
          <w:lang w:eastAsia="da-DK"/>
        </w:rPr>
        <w:t>-forløb), varer uddannelsens trin 1, havnemedhjælper, 6 måneder, hvoraf skoleundervisningen udgør 12,6 uger. Uddannelsens speciale, havne- og terminalarbejder, varer yderligere 6 måneder, hvoraf skoleundervisningen udgør 15 uger for specialet havne- og terminalarbejder.</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4.</w:t>
      </w:r>
      <w:r w:rsidRPr="007C174A">
        <w:rPr>
          <w:rFonts w:ascii="Tahoma" w:eastAsia="Times New Roman" w:hAnsi="Tahoma" w:cs="Tahoma"/>
          <w:color w:val="000000"/>
          <w:sz w:val="20"/>
          <w:szCs w:val="20"/>
          <w:lang w:eastAsia="da-DK"/>
        </w:rPr>
        <w:t xml:space="preserve"> Den i stk. 3 nævnte skoleundervisning opdeles i mindst to skoleperioder for </w:t>
      </w:r>
      <w:proofErr w:type="spellStart"/>
      <w:r w:rsidRPr="007C174A">
        <w:rPr>
          <w:rFonts w:ascii="Tahoma" w:eastAsia="Times New Roman" w:hAnsi="Tahoma" w:cs="Tahoma"/>
          <w:color w:val="000000"/>
          <w:sz w:val="20"/>
          <w:szCs w:val="20"/>
          <w:lang w:eastAsia="da-DK"/>
        </w:rPr>
        <w:t>euv</w:t>
      </w:r>
      <w:proofErr w:type="spellEnd"/>
      <w:r w:rsidRPr="007C174A">
        <w:rPr>
          <w:rFonts w:ascii="Tahoma" w:eastAsia="Times New Roman" w:hAnsi="Tahoma" w:cs="Tahoma"/>
          <w:color w:val="000000"/>
          <w:sz w:val="20"/>
          <w:szCs w:val="20"/>
          <w:lang w:eastAsia="da-DK"/>
        </w:rPr>
        <w:t>-forløb efter § 66 y, stk. 1, nr. 2, i lov om erhvervsuddannelser.</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Kompetencer forud for optagelse til skoleundervisning i hovedforløbet</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 3.</w:t>
      </w:r>
      <w:r w:rsidRPr="007C174A">
        <w:rPr>
          <w:rFonts w:ascii="Tahoma" w:eastAsia="Times New Roman" w:hAnsi="Tahoma" w:cs="Tahoma"/>
          <w:color w:val="000000"/>
          <w:sz w:val="20"/>
          <w:szCs w:val="20"/>
          <w:lang w:eastAsia="da-DK"/>
        </w:rPr>
        <w:t> For at kunne blive optaget til skoleundervisningen i hovedforløbet skal eleven, medmindre andet fremgår af stk. 7, opfylde betingelserne i stk. 2-6.</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Eleven skal have grundlæggende viden på følgende udvalgte områder: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Typiske arbejdsfunktioner inden for det brancheområde, som uddannelsen retter sig mod, herunder arbejdsforhold, arbejdsfunktioner, arbejdstid, køre-/hviletidsregler, vagtplaner, m.v.</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Relevante arbejdsredskabers opbygning og funktion.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Begreber inden for relevante køretøjers opbygning og funktion.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Landsdele, trafikknudepunkter og transportinfrastrukturen samt de største byer i Danmark, herunder by- og vejkort, rutetabeller og ruteplanlægningssystemer med og uden GPS.</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5) Sikkerhedsmæssig korrekt håndtering, surring og stuvning af stykgods.</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xml:space="preserve">6) Sikkerhedsmæssig korrekt </w:t>
      </w:r>
      <w:proofErr w:type="spellStart"/>
      <w:r w:rsidRPr="007C174A">
        <w:rPr>
          <w:rFonts w:ascii="Tahoma" w:eastAsia="Times New Roman" w:hAnsi="Tahoma" w:cs="Tahoma"/>
          <w:color w:val="000000"/>
          <w:sz w:val="20"/>
          <w:szCs w:val="20"/>
          <w:lang w:eastAsia="da-DK"/>
        </w:rPr>
        <w:t>anhugning</w:t>
      </w:r>
      <w:proofErr w:type="spellEnd"/>
      <w:r w:rsidRPr="007C174A">
        <w:rPr>
          <w:rFonts w:ascii="Tahoma" w:eastAsia="Times New Roman" w:hAnsi="Tahoma" w:cs="Tahoma"/>
          <w:color w:val="000000"/>
          <w:sz w:val="20"/>
          <w:szCs w:val="20"/>
          <w:lang w:eastAsia="da-DK"/>
        </w:rPr>
        <w:t xml:space="preserve"> af byrder.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7) Færdselsreglernes opbygning samt de fysiske regler for bevægelse, herunder sikker trafikal adfærd, samspil og risici samt ansvarlighed i trafikken.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8) Egne muligheder for opnåelse af kørekort samt viden om den teoretiske del af køreprøven, herunder almene krav og helbredsmæssige forudsætninger som grundlag for indstilling til og senere mulighed for beståelse af køreprøven til relevante kørekortskategorier og certifikater.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9) Begreber inden for logistik, herunder forskellige styringsprincipper som for eksempel ”Supply Chain Management” og ”Lean”.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10) Logistik og logistikstyring i forhold til betydning og anvendelse inden for brancheområdet.</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11) Principper for kundeservice, herunder kundekontakt i transportbranchen.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12) Vilkårene for uddannelsesaftaler, herunder overenskomsten for elever inden for transportområdet.</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13) Arbejdsmarkedets parter, parternes rolle og kompetencefordeling, herunder arbejdsgivernes ledelsesret samt de faglige organisationers og A-kassers rolle i forhold til løn og arbejdsvilkår m.v.</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14) Videre- og efteruddannelse inden for transportområdet, herunder arbejdsmarkedsuddannelserne, korte videregående uddannelser og videregående voksenuddannelse.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15) Arbejdspladsvurdering (APV) samt faktorer, som påvirker arbejdsmiljøet.</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lastRenderedPageBreak/>
        <w:t>Stk. 3.</w:t>
      </w:r>
      <w:r w:rsidRPr="007C174A">
        <w:rPr>
          <w:rFonts w:ascii="Tahoma" w:eastAsia="Times New Roman" w:hAnsi="Tahoma" w:cs="Tahoma"/>
          <w:color w:val="000000"/>
          <w:sz w:val="20"/>
          <w:szCs w:val="20"/>
          <w:lang w:eastAsia="da-DK"/>
        </w:rPr>
        <w:t> Eleven skal have færdigheder i at anvende følgende grundlæggende metoder og redskaber til løsning af enkle opgaver under overholdelsen af relevante forskrifter: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Almindelige arbejdsopgaver inden for brancheområdet.</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Normalt forekommende arbejdsredskaber og hjælpeudstyr.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Dagligt eftersyn og sikkerhedscheck på relevante køretøjer samt afrapportering af fejl og mangler.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Relevante transportveje, transportformer og transporttider for forskellige typer af transporter.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5) Anvendelse af by- og vejkort, rutetabeller og ruteplanlægningssystemer med og uden GPS.</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6) Håndtering, surring og stuvning af forskellige relevante godsformer på en sikker og ansvarsbevidst måde, uden skade på godset.</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7) </w:t>
      </w:r>
      <w:proofErr w:type="spellStart"/>
      <w:r w:rsidRPr="007C174A">
        <w:rPr>
          <w:rFonts w:ascii="Tahoma" w:eastAsia="Times New Roman" w:hAnsi="Tahoma" w:cs="Tahoma"/>
          <w:color w:val="000000"/>
          <w:sz w:val="20"/>
          <w:szCs w:val="20"/>
          <w:lang w:eastAsia="da-DK"/>
        </w:rPr>
        <w:t>Anhugning</w:t>
      </w:r>
      <w:proofErr w:type="spellEnd"/>
      <w:r w:rsidRPr="007C174A">
        <w:rPr>
          <w:rFonts w:ascii="Tahoma" w:eastAsia="Times New Roman" w:hAnsi="Tahoma" w:cs="Tahoma"/>
          <w:color w:val="000000"/>
          <w:sz w:val="20"/>
          <w:szCs w:val="20"/>
          <w:lang w:eastAsia="da-DK"/>
        </w:rPr>
        <w:t xml:space="preserve"> af relevante byrder på en sikker og ansvarsbevidst måde, uden at påføre godset skade.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8) Færdsel i trafikken under hensyn til færdselsreglernes opbygning og betydningen af hastighed, vejgreb og udsyn samt begreberne reaktionstid, bremselængde og standselænge.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9) Risikovurdering i forbindelse med køretøjer, trafikanter og veje og samtidig risikobedømmelse i forhold til forskellige tidspunkter og årstider.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10) Anvendelse af et eller flere af følgende køretøjer: Personbil, lastbil, traktor og gaffeltruck på lukkede områder, hvor færdselsloven ikke er gældende, herunder forholde sig til almene krav og helbredsmæssige forudsætninger i forhold til forskellige kørekorttyper og uddannelsesmuligheder.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11) Typiske arbejdsopgaver inden for jobområdet ud fra kendskab til grundlæggende logistikbegreber og styringsprincipper.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12) Optimering af arbejdsprocesser inden for jobområdet i samarbejde med andre.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13) Ageren i forhold til kunder, der kræver særlig opmærksomhed og serviceniveau.</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14) Serviceorienteret betjening, f.eks. i forbindelse med vareudlevering/-modtagelse, telefon-ekspedition, reklamationer og andre serviceopgaver.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15) Service i forhold til interne, eksterne og potentielle kundegrupper.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16) Udførelse af jobfunktionen i henhold til gældende pligter og rettigheder på arbejdsmarkedet, herunder kontrol af time- og lønsedler.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17) Bidrage til arbejdspladsvurdering (APV) samt vurdere faktorer, som påvirker arbejdsmiljøet.</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4.</w:t>
      </w:r>
      <w:r w:rsidRPr="007C174A">
        <w:rPr>
          <w:rFonts w:ascii="Tahoma" w:eastAsia="Times New Roman" w:hAnsi="Tahoma" w:cs="Tahoma"/>
          <w:color w:val="000000"/>
          <w:sz w:val="20"/>
          <w:szCs w:val="20"/>
          <w:lang w:eastAsia="da-DK"/>
        </w:rPr>
        <w:t> Eleven skal have kompetence til på grundlæggende niveau at kunne: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forklare og skelne mellem forskellige grundlæggende fagmetoder og deres relevans i konkrete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forklare og vurdere forskellige grundlæggende fagmetoder i forhold til parametre som miljø, sikkerhed og kvalitet,</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vælge, begrunde og praktisk anvende de faglige arbejdsmetoder, der er mest hensigtsmæssige i en given situation,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lastRenderedPageBreak/>
        <w:t>4) begrunde valgte arbejdsmetoder i en given arbejdsproces, herunder foreslå ændringer eller andre metoder,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5) planlægge, koordinere og udføre en overskuelig arbejdsproces,</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6) samarbejde med andre om løsning af opgaver,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7) anvende innovative metoder i opgaveløsning,</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8) forklare og anvende eksisterende faglig dokumentation i en praktisk arbejdsproces, f.eks. følge et diagram, anvende statistik, følge en vejledning,</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9) udarbejde almindelig anvendt faglig dokumentation som arbejdssedler, egenkontrol og lignende,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10) dokumentere og formidle egne arbejdsprocesser, metoder og resultater,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11) evaluere egne og andre elevers arbejdsprocesser, metoder og resultater,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12) vurdere forskellige former for faglig dokumentations anvendelighed i forskellige faglige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13) foreslå ændringer til brug af værktøjer, faglige metoder, materialer m.v.,</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14) anvende faglige udtryk og begreber,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15) analysere, beskrive og kommunikere faglige forhold, der er relevante i forhold til uddannelsen,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16) søge og anvende relevante informationer og procedurebeskrivelser og</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17) vælge kommunikationsformer og -metoder, der er afpasset modtageren.</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5.</w:t>
      </w:r>
      <w:r w:rsidRPr="007C174A">
        <w:rPr>
          <w:rFonts w:ascii="Tahoma" w:eastAsia="Times New Roman" w:hAnsi="Tahoma" w:cs="Tahoma"/>
          <w:color w:val="000000"/>
          <w:sz w:val="20"/>
          <w:szCs w:val="20"/>
          <w:lang w:eastAsia="da-DK"/>
        </w:rPr>
        <w:t> Eleven skal have gennemført følgende grundfag på følgende niveau:</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Naturfag på F-niveau.</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Informationsteknologi på F-niveau.</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Dansk på F-niveau.</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6.</w:t>
      </w:r>
      <w:r w:rsidRPr="007C174A">
        <w:rPr>
          <w:rFonts w:ascii="Tahoma" w:eastAsia="Times New Roman" w:hAnsi="Tahoma" w:cs="Tahoma"/>
          <w:color w:val="000000"/>
          <w:sz w:val="20"/>
          <w:szCs w:val="20"/>
          <w:lang w:eastAsia="da-DK"/>
        </w:rPr>
        <w:t> Eleven skal have opnået følgende certifikater eller lignende: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Gaffeltruckførercertifikat kategori B, jf. Arbejdstilsynets regler.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Kompetencer svarende til førstehjælp, mellem niveau, efter Dansk Førstehjælpsråds uddannelsesplaner pr. 1. september 2014.</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Kompetencer svarende til færdselsrelateret førstehjælp efter Dansk Førstehjælpsråds uddannelsesplaner pr. 1. september 2014.</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Kompetencer svarende til elementær brandbekæmpelse efter Dansk Brand- og sikringsteknisk Instituts retningslinjer pr. 1. september 2014.</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7.</w:t>
      </w:r>
      <w:r w:rsidRPr="007C174A">
        <w:rPr>
          <w:rFonts w:ascii="Tahoma" w:eastAsia="Times New Roman" w:hAnsi="Tahoma" w:cs="Tahoma"/>
          <w:color w:val="000000"/>
          <w:sz w:val="20"/>
          <w:szCs w:val="20"/>
          <w:lang w:eastAsia="da-DK"/>
        </w:rPr>
        <w:t> Elever, der skal gennemføre uddannelsen som erhvervsuddannelse for voksne, jf. lovens § 66 y, stk. 1, nr. 2, er undtaget fra de i stk. 2-4 nævnte krav.</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Kompetencer i hovedforløbet</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 4.</w:t>
      </w:r>
      <w:r w:rsidRPr="007C174A">
        <w:rPr>
          <w:rFonts w:ascii="Tahoma" w:eastAsia="Times New Roman" w:hAnsi="Tahoma" w:cs="Tahoma"/>
          <w:color w:val="000000"/>
          <w:sz w:val="20"/>
          <w:szCs w:val="20"/>
          <w:lang w:eastAsia="da-DK"/>
        </w:rPr>
        <w:t> Kompetencemålene for hovedforløbet 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lastRenderedPageBreak/>
        <w:t>1) Eleven kan anvende den læring, eleven opnår i skoleundervisningen til at løse praktiske opgaver i praktikuddannelsen, og eleven kan ligeledes udvælge praktiske opgaver fra praktikuddannelsen, som kan gøres til genstand for refleksion i skoleundervisningen.</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Eleven kan udføre almindeligt forekommende operative arbejdsopgaver i forbindelse med transport, håndtering, lastning og losning i havne og terminaler under anvendelse af relevante tekniske hjælpemidler, herunder kørekortkrævende (kategori B) udstyr.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xml:space="preserve">3) Eleven kan medvirke ved korrekt lastsikring, </w:t>
      </w:r>
      <w:proofErr w:type="spellStart"/>
      <w:r w:rsidRPr="007C174A">
        <w:rPr>
          <w:rFonts w:ascii="Tahoma" w:eastAsia="Times New Roman" w:hAnsi="Tahoma" w:cs="Tahoma"/>
          <w:color w:val="000000"/>
          <w:sz w:val="20"/>
          <w:szCs w:val="20"/>
          <w:lang w:eastAsia="da-DK"/>
        </w:rPr>
        <w:t>anhugning</w:t>
      </w:r>
      <w:proofErr w:type="spellEnd"/>
      <w:r w:rsidRPr="007C174A">
        <w:rPr>
          <w:rFonts w:ascii="Tahoma" w:eastAsia="Times New Roman" w:hAnsi="Tahoma" w:cs="Tahoma"/>
          <w:color w:val="000000"/>
          <w:sz w:val="20"/>
          <w:szCs w:val="20"/>
          <w:lang w:eastAsia="da-DK"/>
        </w:rPr>
        <w:t xml:space="preserve"> og håndtering, herunder håndtering af farligt gods.</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Eleven kan medvirke til formulering, opfyldelse og forbedring af logistik- og kvalitetsmål inden for eget arbejdsområde samt medvirke til at løse kvalitetsproblemer i virksomheden, herunder kommunikere og informere korrekt internt og eksternt.</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5) Eleven kan medvirke til at sikre et sundt og sikkert arbejdsmiljø.</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xml:space="preserve">6) Eleven kan medvirke i arbejdet med </w:t>
      </w:r>
      <w:proofErr w:type="spellStart"/>
      <w:r w:rsidRPr="007C174A">
        <w:rPr>
          <w:rFonts w:ascii="Tahoma" w:eastAsia="Times New Roman" w:hAnsi="Tahoma" w:cs="Tahoma"/>
          <w:color w:val="000000"/>
          <w:sz w:val="20"/>
          <w:szCs w:val="20"/>
          <w:lang w:eastAsia="da-DK"/>
        </w:rPr>
        <w:t>security</w:t>
      </w:r>
      <w:proofErr w:type="spellEnd"/>
      <w:r w:rsidRPr="007C174A">
        <w:rPr>
          <w:rFonts w:ascii="Tahoma" w:eastAsia="Times New Roman" w:hAnsi="Tahoma" w:cs="Tahoma"/>
          <w:color w:val="000000"/>
          <w:sz w:val="20"/>
          <w:szCs w:val="20"/>
          <w:lang w:eastAsia="da-DK"/>
        </w:rPr>
        <w:t xml:space="preserve"> (sikkerhed i havne og terminaler).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7) Eleven kan anvende kompetencer opnået i det uddannelsesspecifikke fag transport-fremmedsprog i jobmæssige og almene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8) Eleven kan anvende kompetencer opnået i grundfaget samfundsfag, niveau F, i jobmæssige og almene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9) Eleven kan anvende kompetencer opnået i grundfaget samfundsfag, niveau E, i jobmæssige og almene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10) Eleven kan opnå en helhedsforståelse af begrebet informationsteknologi i jobmæssige og almene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11) Eleven kan anvende kompetencer opnået i det uddannelsesspecifikke fag innovation i jobmæssige og almene sammenhænge.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12) Eleven kan tilegne sig information om internationale forhold, herunder den internationale arbejdsdeling inden for egen branche.</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13) Eleven kan udføre komplekse operative arbejdsopgaver i havne og terminaler under anvendelse af maskiner og udstyr i henhold til gældende regler, processer og styringssystemer.</w:t>
      </w:r>
    </w:p>
    <w:p w:rsidR="007C174A" w:rsidRPr="007C174A" w:rsidRDefault="007C174A" w:rsidP="007C174A">
      <w:pPr>
        <w:spacing w:after="0" w:line="390" w:lineRule="atLeast"/>
        <w:ind w:left="280"/>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14) Eleven erhverver kørekort kategori C og grundlæggende kvalifikationsuddannelse, jf. Trafikstyrelsens regler.</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Kompetencemålene nr. 1-8, jf. stk. 1, gælder for alle elever i hovedforløbet.</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3.</w:t>
      </w:r>
      <w:r w:rsidRPr="007C174A">
        <w:rPr>
          <w:rFonts w:ascii="Tahoma" w:eastAsia="Times New Roman" w:hAnsi="Tahoma" w:cs="Tahoma"/>
          <w:color w:val="000000"/>
          <w:sz w:val="20"/>
          <w:szCs w:val="20"/>
          <w:lang w:eastAsia="da-DK"/>
        </w:rPr>
        <w:t> Kompetencemålene nr. 9-14, jf. stk. 1, gælder for specialet havne- og terminalarbejder (trin 2).</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4.</w:t>
      </w:r>
      <w:r w:rsidRPr="007C174A">
        <w:rPr>
          <w:rFonts w:ascii="Tahoma" w:eastAsia="Times New Roman" w:hAnsi="Tahoma" w:cs="Tahoma"/>
          <w:color w:val="000000"/>
          <w:sz w:val="20"/>
          <w:szCs w:val="20"/>
          <w:lang w:eastAsia="da-DK"/>
        </w:rPr>
        <w:t> Samspillet mellem skole og praktikvirksomhed beskrives i uddannelsesordningen, jf. bekendtgørelse om erhvervsuddannelser.</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lastRenderedPageBreak/>
        <w:t>Godskrivning og merit</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 5.</w:t>
      </w:r>
      <w:r w:rsidRPr="007C174A">
        <w:rPr>
          <w:rFonts w:ascii="Tahoma" w:eastAsia="Times New Roman" w:hAnsi="Tahoma" w:cs="Tahoma"/>
          <w:color w:val="000000"/>
          <w:sz w:val="20"/>
          <w:szCs w:val="20"/>
          <w:lang w:eastAsia="da-DK"/>
        </w:rPr>
        <w:t> Kriterier for skolens vurdering af, om der er grundlag for godskrivning på baggrund af elevens erhvervserfaring og tidligere uddannelse samt bestemmelser om merit, er fastsat i bilag 1.</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Elevens uddannelsesforløb afkortes yderligere, i det omfang elevens individuelle kompetencer giver grundlag herfor.</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Afsluttende prøve</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 6.</w:t>
      </w:r>
      <w:r w:rsidRPr="007C174A">
        <w:rPr>
          <w:rFonts w:ascii="Tahoma" w:eastAsia="Times New Roman" w:hAnsi="Tahoma" w:cs="Tahoma"/>
          <w:color w:val="000000"/>
          <w:sz w:val="20"/>
          <w:szCs w:val="20"/>
          <w:lang w:eastAsia="da-DK"/>
        </w:rPr>
        <w:t> Som en del af den sidste skoleperiode i uddannelsens trin 1, havnemedhjælper, afholder skolen en afsluttende prøve. Prøven skal kun aflægges af elever, som afslutter uddannelsen med det pågældende trin.</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Som en del af den sidste skoleperiode i uddannelsens speciale, havne- og terminalarbejder, afholder skolen en afsluttende prøve. Prøven udgør en svendeprøve.</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3.</w:t>
      </w:r>
      <w:r w:rsidRPr="007C174A">
        <w:rPr>
          <w:rFonts w:ascii="Tahoma" w:eastAsia="Times New Roman" w:hAnsi="Tahoma" w:cs="Tahoma"/>
          <w:color w:val="000000"/>
          <w:sz w:val="20"/>
          <w:szCs w:val="20"/>
          <w:lang w:eastAsia="da-DK"/>
        </w:rPr>
        <w:t> Eleven skal inden aflæggelse af prøve efter stk. 1 og 2 være i besiddelse af de i § 4, stk. 1, nr. 2 og nr. 14 nævnte kørekort og certifikater, jf. § 4 stk. 1, nr. 2 og 3.</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4.</w:t>
      </w:r>
      <w:r w:rsidRPr="007C174A">
        <w:rPr>
          <w:rFonts w:ascii="Tahoma" w:eastAsia="Times New Roman" w:hAnsi="Tahoma" w:cs="Tahoma"/>
          <w:color w:val="000000"/>
          <w:sz w:val="20"/>
          <w:szCs w:val="20"/>
          <w:lang w:eastAsia="da-DK"/>
        </w:rPr>
        <w:t> Eleven kan, når det er begrundet i særlige forhold og efter det faglige udvalgs konkrete afgørelse, blive fritaget for kravet om kørekort og certifikater efter stk. 3.</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5.</w:t>
      </w:r>
      <w:r w:rsidRPr="007C174A">
        <w:rPr>
          <w:rFonts w:ascii="Tahoma" w:eastAsia="Times New Roman" w:hAnsi="Tahoma" w:cs="Tahoma"/>
          <w:color w:val="000000"/>
          <w:sz w:val="20"/>
          <w:szCs w:val="20"/>
          <w:lang w:eastAsia="da-DK"/>
        </w:rPr>
        <w:t> Den afsluttende prøve i specialet havne- og terminalarbejder består af en praktisk opgave og en skriftlig prøve. Den praktiske opgave løses af eleven inden for en varighed af 3 timer. Opgaven tildeles ved lodtrækning. Den skriftlige prøve løses af eleven inden for en varighed af 45 minutter</w:t>
      </w:r>
      <w:proofErr w:type="gramStart"/>
      <w:r w:rsidRPr="007C174A">
        <w:rPr>
          <w:rFonts w:ascii="Tahoma" w:eastAsia="Times New Roman" w:hAnsi="Tahoma" w:cs="Tahoma"/>
          <w:color w:val="000000"/>
          <w:sz w:val="20"/>
          <w:szCs w:val="20"/>
          <w:lang w:eastAsia="da-DK"/>
        </w:rPr>
        <w:t>. .</w:t>
      </w:r>
      <w:proofErr w:type="gramEnd"/>
      <w:r w:rsidRPr="007C174A">
        <w:rPr>
          <w:rFonts w:ascii="Tahoma" w:eastAsia="Times New Roman" w:hAnsi="Tahoma" w:cs="Tahoma"/>
          <w:color w:val="000000"/>
          <w:sz w:val="20"/>
          <w:szCs w:val="20"/>
          <w:lang w:eastAsia="da-DK"/>
        </w:rPr>
        <w:t xml:space="preserve"> Bedømmelsesgrundlaget er elevens præstation ved den praktiske opgave og ved den skriftlige prøve. Ved bedømmelsen afgiver eksaminator og censorer en samlet karakter, der fremkommer som et gennemsnit af karakteren for den praktiske opgave og den skriftlige prøve. Karakteren i den praktiske opgave tæller dobbelt. Karakteren for hver af prøverne skal være mindst 02.</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6.</w:t>
      </w:r>
      <w:r w:rsidRPr="007C174A">
        <w:rPr>
          <w:rFonts w:ascii="Tahoma" w:eastAsia="Times New Roman" w:hAnsi="Tahoma" w:cs="Tahoma"/>
          <w:color w:val="000000"/>
          <w:sz w:val="20"/>
          <w:szCs w:val="20"/>
          <w:lang w:eastAsia="da-DK"/>
        </w:rPr>
        <w:t> Opgaverne efter stk. 5 stilles af skolen efter samråd med det faglige udvalg.</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7.</w:t>
      </w:r>
      <w:r w:rsidRPr="007C174A">
        <w:rPr>
          <w:rFonts w:ascii="Tahoma" w:eastAsia="Times New Roman" w:hAnsi="Tahoma" w:cs="Tahoma"/>
          <w:color w:val="000000"/>
          <w:sz w:val="20"/>
          <w:szCs w:val="20"/>
          <w:lang w:eastAsia="da-DK"/>
        </w:rPr>
        <w:t> For at der kan udstedes skolebevis, skal undervisningen i alle fag være gennemført og eleven have opnået et gennemsnit på mindst 02 af sine karakterer i alle fag i hovedforløbet. Desuden skal den afsluttende prøve på det pågældende trin eller speciale være bestået.</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8.</w:t>
      </w:r>
      <w:r w:rsidRPr="007C174A">
        <w:rPr>
          <w:rFonts w:ascii="Tahoma" w:eastAsia="Times New Roman" w:hAnsi="Tahoma" w:cs="Tahoma"/>
          <w:color w:val="000000"/>
          <w:sz w:val="20"/>
          <w:szCs w:val="20"/>
          <w:lang w:eastAsia="da-DK"/>
        </w:rPr>
        <w:t> Ved uddannelsens afslutning udsteder det faglige udvalg et uddannelsesbevis til elever, som afslutter med trin 1, og et svendebrev til elever, som afslutter med trin 2, som dokumentation for, at eleven har opnået kompetence inden for uddannelsen.</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9. </w:t>
      </w:r>
      <w:r w:rsidRPr="007C174A">
        <w:rPr>
          <w:rFonts w:ascii="Tahoma" w:eastAsia="Times New Roman" w:hAnsi="Tahoma" w:cs="Tahoma"/>
          <w:color w:val="000000"/>
          <w:sz w:val="20"/>
          <w:szCs w:val="20"/>
          <w:lang w:eastAsia="da-DK"/>
        </w:rPr>
        <w:t>For arbejdsmarkedsuddannelser, som indgår i uddannelsen, anvendes bedømmelsen ”Bestået/Ikke bestået”.</w:t>
      </w:r>
    </w:p>
    <w:p w:rsidR="007C174A" w:rsidRPr="007C174A" w:rsidRDefault="007C174A" w:rsidP="007C174A">
      <w:pPr>
        <w:spacing w:before="300" w:after="10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Ikrafttrædelse og overgangsbestemmelser</w:t>
      </w:r>
    </w:p>
    <w:p w:rsidR="007C174A" w:rsidRPr="007C174A" w:rsidRDefault="007C174A" w:rsidP="007C174A">
      <w:pPr>
        <w:spacing w:before="200"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lastRenderedPageBreak/>
        <w:t>§ 7.</w:t>
      </w:r>
      <w:r w:rsidRPr="007C174A">
        <w:rPr>
          <w:rFonts w:ascii="Tahoma" w:eastAsia="Times New Roman" w:hAnsi="Tahoma" w:cs="Tahoma"/>
          <w:color w:val="000000"/>
          <w:sz w:val="20"/>
          <w:szCs w:val="20"/>
          <w:lang w:eastAsia="da-DK"/>
        </w:rPr>
        <w:t> Bekendtgørelsen træder i kraft den 1. august 2015.</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2.</w:t>
      </w:r>
      <w:r w:rsidRPr="007C174A">
        <w:rPr>
          <w:rFonts w:ascii="Tahoma" w:eastAsia="Times New Roman" w:hAnsi="Tahoma" w:cs="Tahoma"/>
          <w:color w:val="000000"/>
          <w:sz w:val="20"/>
          <w:szCs w:val="20"/>
          <w:lang w:eastAsia="da-DK"/>
        </w:rPr>
        <w:t> Elever, der påbegynder eller er påbegyndt den tilsvarende hidtidige erhvervsuddannelse før den 1. august 2015, kan i overensstemmelse med overgangsordninger fastsat af skolen i den lokale undervisningsplan overgå til uddannelsen efter denne bekendtgørelse.</w:t>
      </w:r>
    </w:p>
    <w:p w:rsidR="007C174A" w:rsidRPr="007C174A" w:rsidRDefault="007C174A" w:rsidP="007C174A">
      <w:pPr>
        <w:spacing w:after="0" w:line="390" w:lineRule="atLeast"/>
        <w:ind w:firstLine="240"/>
        <w:rPr>
          <w:rFonts w:ascii="Tahoma" w:eastAsia="Times New Roman" w:hAnsi="Tahoma" w:cs="Tahoma"/>
          <w:color w:val="000000"/>
          <w:sz w:val="20"/>
          <w:szCs w:val="20"/>
          <w:lang w:eastAsia="da-DK"/>
        </w:rPr>
      </w:pPr>
      <w:r w:rsidRPr="007C174A">
        <w:rPr>
          <w:rFonts w:ascii="Tahoma" w:eastAsia="Times New Roman" w:hAnsi="Tahoma" w:cs="Tahoma"/>
          <w:i/>
          <w:iCs/>
          <w:color w:val="000000"/>
          <w:sz w:val="20"/>
          <w:szCs w:val="20"/>
          <w:lang w:eastAsia="da-DK"/>
        </w:rPr>
        <w:t>Stk. 3.</w:t>
      </w:r>
      <w:r w:rsidRPr="007C174A">
        <w:rPr>
          <w:rFonts w:ascii="Tahoma" w:eastAsia="Times New Roman" w:hAnsi="Tahoma" w:cs="Tahoma"/>
          <w:color w:val="000000"/>
          <w:sz w:val="20"/>
          <w:szCs w:val="20"/>
          <w:lang w:eastAsia="da-DK"/>
        </w:rPr>
        <w:t> Elever, der på tidspunktet for påbegyndelsen af den tilsvarende hidtidige erhvervsuddannelse var fyldt 25 år, skal ved overgang til uddannelsen efter stk. 2 gennemføre uddannelsen som erhvervsuddannelse for voksne (</w:t>
      </w:r>
      <w:proofErr w:type="spellStart"/>
      <w:r w:rsidRPr="007C174A">
        <w:rPr>
          <w:rFonts w:ascii="Tahoma" w:eastAsia="Times New Roman" w:hAnsi="Tahoma" w:cs="Tahoma"/>
          <w:color w:val="000000"/>
          <w:sz w:val="20"/>
          <w:szCs w:val="20"/>
          <w:lang w:eastAsia="da-DK"/>
        </w:rPr>
        <w:t>euv</w:t>
      </w:r>
      <w:proofErr w:type="spellEnd"/>
      <w:r w:rsidRPr="007C174A">
        <w:rPr>
          <w:rFonts w:ascii="Tahoma" w:eastAsia="Times New Roman" w:hAnsi="Tahoma" w:cs="Tahoma"/>
          <w:color w:val="000000"/>
          <w:sz w:val="20"/>
          <w:szCs w:val="20"/>
          <w:lang w:eastAsia="da-DK"/>
        </w:rPr>
        <w:t>).</w:t>
      </w:r>
    </w:p>
    <w:p w:rsidR="007C174A" w:rsidRPr="007C174A" w:rsidRDefault="007C174A" w:rsidP="007C174A">
      <w:pPr>
        <w:keepNext/>
        <w:spacing w:before="120" w:after="0" w:line="390" w:lineRule="atLeast"/>
        <w:jc w:val="center"/>
        <w:rPr>
          <w:rFonts w:ascii="Tahoma" w:eastAsia="Times New Roman" w:hAnsi="Tahoma" w:cs="Tahoma"/>
          <w:i/>
          <w:iCs/>
          <w:color w:val="000000"/>
          <w:sz w:val="20"/>
          <w:szCs w:val="20"/>
          <w:lang w:eastAsia="da-DK"/>
        </w:rPr>
      </w:pPr>
      <w:r w:rsidRPr="007C174A">
        <w:rPr>
          <w:rFonts w:ascii="Tahoma" w:eastAsia="Times New Roman" w:hAnsi="Tahoma" w:cs="Tahoma"/>
          <w:i/>
          <w:iCs/>
          <w:color w:val="000000"/>
          <w:sz w:val="20"/>
          <w:szCs w:val="20"/>
          <w:lang w:eastAsia="da-DK"/>
        </w:rPr>
        <w:t>Undervisningsministeriet, den 27. marts 2015</w:t>
      </w:r>
    </w:p>
    <w:p w:rsidR="007C174A" w:rsidRPr="007C174A" w:rsidRDefault="007C174A" w:rsidP="007C174A">
      <w:pPr>
        <w:keepNext/>
        <w:spacing w:before="120" w:after="0" w:line="390" w:lineRule="atLeast"/>
        <w:jc w:val="center"/>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P.M.V.</w:t>
      </w:r>
      <w:r w:rsidRPr="007C174A">
        <w:rPr>
          <w:rFonts w:ascii="Tahoma" w:eastAsia="Times New Roman" w:hAnsi="Tahoma" w:cs="Tahoma"/>
          <w:color w:val="000000"/>
          <w:sz w:val="20"/>
          <w:szCs w:val="20"/>
          <w:lang w:eastAsia="da-DK"/>
        </w:rPr>
        <w:br/>
        <w:t>Lars Mortensen</w:t>
      </w:r>
      <w:r w:rsidRPr="007C174A">
        <w:rPr>
          <w:rFonts w:ascii="Tahoma" w:eastAsia="Times New Roman" w:hAnsi="Tahoma" w:cs="Tahoma"/>
          <w:color w:val="000000"/>
          <w:sz w:val="20"/>
          <w:szCs w:val="20"/>
          <w:lang w:eastAsia="da-DK"/>
        </w:rPr>
        <w:br/>
        <w:t>Afdelingschef</w:t>
      </w:r>
    </w:p>
    <w:p w:rsidR="007C174A" w:rsidRDefault="007C174A" w:rsidP="007C174A">
      <w:pPr>
        <w:spacing w:before="100" w:beforeAutospacing="1" w:after="0" w:line="390" w:lineRule="atLeast"/>
        <w:jc w:val="right"/>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Gitte Kildegaard Venning</w:t>
      </w:r>
      <w:r>
        <w:rPr>
          <w:rFonts w:ascii="Tahoma" w:eastAsia="Times New Roman" w:hAnsi="Tahoma" w:cs="Tahoma"/>
          <w:color w:val="000000"/>
          <w:sz w:val="20"/>
          <w:szCs w:val="20"/>
          <w:lang w:eastAsia="da-DK"/>
        </w:rPr>
        <w:br w:type="page"/>
      </w:r>
    </w:p>
    <w:p w:rsidR="007C174A" w:rsidRPr="007C174A" w:rsidRDefault="007C174A" w:rsidP="007C174A">
      <w:pPr>
        <w:spacing w:before="400" w:after="120" w:line="390" w:lineRule="atLeast"/>
        <w:jc w:val="right"/>
        <w:rPr>
          <w:rFonts w:ascii="Tahoma" w:eastAsia="Times New Roman" w:hAnsi="Tahoma" w:cs="Tahoma"/>
          <w:b/>
          <w:bCs/>
          <w:color w:val="000000"/>
          <w:sz w:val="29"/>
          <w:szCs w:val="29"/>
          <w:lang w:eastAsia="da-DK"/>
        </w:rPr>
      </w:pPr>
      <w:r w:rsidRPr="007C174A">
        <w:rPr>
          <w:rFonts w:ascii="Tahoma" w:eastAsia="Times New Roman" w:hAnsi="Tahoma" w:cs="Tahoma"/>
          <w:b/>
          <w:bCs/>
          <w:color w:val="000000"/>
          <w:sz w:val="29"/>
          <w:szCs w:val="29"/>
          <w:lang w:eastAsia="da-DK"/>
        </w:rPr>
        <w:lastRenderedPageBreak/>
        <w:t>Bilag 1</w:t>
      </w:r>
    </w:p>
    <w:p w:rsidR="007C174A" w:rsidRPr="007C174A" w:rsidRDefault="007C174A" w:rsidP="007C174A">
      <w:pPr>
        <w:spacing w:after="120" w:line="390" w:lineRule="atLeast"/>
        <w:jc w:val="center"/>
        <w:rPr>
          <w:rFonts w:ascii="Tahoma" w:eastAsia="Times New Roman" w:hAnsi="Tahoma" w:cs="Tahoma"/>
          <w:b/>
          <w:bCs/>
          <w:color w:val="000000"/>
          <w:sz w:val="24"/>
          <w:szCs w:val="24"/>
          <w:lang w:eastAsia="da-DK"/>
        </w:rPr>
      </w:pPr>
      <w:r w:rsidRPr="007C174A">
        <w:rPr>
          <w:rFonts w:ascii="Tahoma" w:eastAsia="Times New Roman" w:hAnsi="Tahoma" w:cs="Tahoma"/>
          <w:b/>
          <w:bCs/>
          <w:color w:val="000000"/>
          <w:sz w:val="24"/>
          <w:szCs w:val="24"/>
          <w:lang w:eastAsia="da-DK"/>
        </w:rPr>
        <w:t>Kriterier for godskrivning</w:t>
      </w:r>
    </w:p>
    <w:tbl>
      <w:tblPr>
        <w:tblW w:w="0" w:type="auto"/>
        <w:tblCellMar>
          <w:left w:w="0" w:type="dxa"/>
          <w:right w:w="0" w:type="dxa"/>
        </w:tblCellMar>
        <w:tblLook w:val="04A0" w:firstRow="1" w:lastRow="0" w:firstColumn="1" w:lastColumn="0" w:noHBand="0" w:noVBand="1"/>
      </w:tblPr>
      <w:tblGrid>
        <w:gridCol w:w="9638"/>
      </w:tblGrid>
      <w:tr w:rsidR="007C174A" w:rsidRPr="007C174A" w:rsidTr="007C174A">
        <w:tc>
          <w:tcPr>
            <w:tcW w:w="0" w:type="auto"/>
            <w:tcBorders>
              <w:top w:val="nil"/>
              <w:left w:val="nil"/>
              <w:bottom w:val="nil"/>
              <w:right w:val="nil"/>
            </w:tcBorders>
            <w:hideMark/>
          </w:tcPr>
          <w:p w:rsidR="007C174A" w:rsidRPr="007C174A" w:rsidRDefault="007C174A" w:rsidP="007C174A">
            <w:pPr>
              <w:spacing w:after="0" w:line="240" w:lineRule="auto"/>
              <w:rPr>
                <w:rFonts w:ascii="Tahoma" w:eastAsia="Times New Roman" w:hAnsi="Tahoma" w:cs="Tahoma"/>
                <w:b/>
                <w:bCs/>
                <w:color w:val="000000"/>
                <w:sz w:val="20"/>
                <w:szCs w:val="20"/>
                <w:lang w:eastAsia="da-DK"/>
              </w:rPr>
            </w:pPr>
            <w:r w:rsidRPr="007C174A">
              <w:rPr>
                <w:rFonts w:ascii="Tahoma" w:eastAsia="Times New Roman" w:hAnsi="Tahoma" w:cs="Tahoma"/>
                <w:b/>
                <w:bCs/>
                <w:color w:val="000000"/>
                <w:sz w:val="20"/>
                <w:szCs w:val="20"/>
                <w:lang w:eastAsia="da-DK"/>
              </w:rPr>
              <w:t>1. Kriterier for vurdering af, om eleven har 2 års relevant erhvervserfaring, jf. § 66 y, stk. 1, i lov om erhvervsuddannelser</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7C174A" w:rsidRPr="007C174A">
              <w:tc>
                <w:tcPr>
                  <w:tcW w:w="0" w:type="auto"/>
                  <w:tcBorders>
                    <w:top w:val="single" w:sz="8" w:space="0" w:color="000000"/>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For uddannelsens trin 1, havnemedhjælper</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Eleven har arbejdet som havnearbejder i mindst to år inden for de seneste fem år i en havnevirksomhed eller for en havn med følgende jobfunktioner:</w:t>
                  </w:r>
                </w:p>
              </w:tc>
            </w:tr>
            <w:tr w:rsidR="007C174A" w:rsidRPr="007C174A">
              <w:tc>
                <w:tcPr>
                  <w:tcW w:w="0" w:type="auto"/>
                  <w:tcBorders>
                    <w:top w:val="nil"/>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Køretøjer og håndteringsmateriel:</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Anvendt maskiner og håndteringsmateriel, herunder gaffeltrucks og terminaltraktor til laste- og losseopgaver i det daglige arbejde på havnen, samt foretaget klargøring, vedligeholdelse og service på materiel.</w:t>
                  </w:r>
                </w:p>
              </w:tc>
            </w:tr>
            <w:tr w:rsidR="007C174A" w:rsidRPr="007C174A">
              <w:tc>
                <w:tcPr>
                  <w:tcW w:w="0" w:type="auto"/>
                  <w:tcBorders>
                    <w:top w:val="nil"/>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Lastsikring og arbejdsmiljø:</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xml:space="preserve">Arbejdet med lastsikring, godshåndtering og </w:t>
                  </w:r>
                  <w:proofErr w:type="spellStart"/>
                  <w:r w:rsidRPr="007C174A">
                    <w:rPr>
                      <w:rFonts w:ascii="Tahoma" w:eastAsia="Times New Roman" w:hAnsi="Tahoma" w:cs="Tahoma"/>
                      <w:color w:val="000000"/>
                      <w:sz w:val="20"/>
                      <w:szCs w:val="20"/>
                      <w:lang w:eastAsia="da-DK"/>
                    </w:rPr>
                    <w:t>anhugning</w:t>
                  </w:r>
                  <w:proofErr w:type="spellEnd"/>
                  <w:r w:rsidRPr="007C174A">
                    <w:rPr>
                      <w:rFonts w:ascii="Tahoma" w:eastAsia="Times New Roman" w:hAnsi="Tahoma" w:cs="Tahoma"/>
                      <w:color w:val="000000"/>
                      <w:sz w:val="20"/>
                      <w:szCs w:val="20"/>
                      <w:lang w:eastAsia="da-DK"/>
                    </w:rPr>
                    <w:t xml:space="preserve"> samt medvirket aktivt til sikring af arbejdsmiljø og arbejdssikkerhed, herunder jobområdets særlige sikkerhedsmæssige procedurer, personlige værnemidler og informationssystemer. Arbejdet med særlige regelsæt (fx i forhold til farligt gods).</w:t>
                  </w:r>
                </w:p>
              </w:tc>
            </w:tr>
            <w:tr w:rsidR="007C174A" w:rsidRPr="007C174A">
              <w:tc>
                <w:tcPr>
                  <w:tcW w:w="0" w:type="auto"/>
                  <w:tcBorders>
                    <w:top w:val="nil"/>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3. Kvalitetsstyring og logistik:</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Arbejdet med virksomhedens it-systemer og kvalitetsstyringssystemer samt medvirket til forbedring af virksomhedens logistik. Anvendt brancherelateret fremmedsprog og arbejdet med korrekt betjening af virksomhedens interne og eksterne kunder/samarbejdspartnere.</w:t>
                  </w:r>
                </w:p>
              </w:tc>
            </w:tr>
            <w:tr w:rsidR="007C174A" w:rsidRPr="007C174A">
              <w:trPr>
                <w:trHeight w:val="510"/>
              </w:trPr>
              <w:tc>
                <w:tcPr>
                  <w:tcW w:w="0" w:type="auto"/>
                  <w:tcBorders>
                    <w:top w:val="nil"/>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For uddannelsens trin 2, havne- og terminalarbejder</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Arbejdet som havnearbejder i mindst to år inden for de seneste fem år i en havnevirksomhed eller for en havn med følgende jobfunktioner:</w:t>
                  </w:r>
                </w:p>
              </w:tc>
            </w:tr>
            <w:tr w:rsidR="007C174A" w:rsidRPr="007C174A">
              <w:tc>
                <w:tcPr>
                  <w:tcW w:w="0" w:type="auto"/>
                  <w:tcBorders>
                    <w:top w:val="nil"/>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Nr. 1, 2, 3, jf. ovenfor, samt</w:t>
                  </w:r>
                </w:p>
              </w:tc>
            </w:tr>
            <w:tr w:rsidR="007C174A" w:rsidRPr="007C174A">
              <w:trPr>
                <w:trHeight w:val="510"/>
              </w:trPr>
              <w:tc>
                <w:tcPr>
                  <w:tcW w:w="0" w:type="auto"/>
                  <w:tcBorders>
                    <w:top w:val="nil"/>
                    <w:left w:val="single" w:sz="8" w:space="0" w:color="000000"/>
                    <w:bottom w:val="nil"/>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Avanceret havnearbejde:</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xml:space="preserve">Arbejdet med avancerede </w:t>
                  </w:r>
                  <w:proofErr w:type="spellStart"/>
                  <w:r w:rsidRPr="007C174A">
                    <w:rPr>
                      <w:rFonts w:ascii="Tahoma" w:eastAsia="Times New Roman" w:hAnsi="Tahoma" w:cs="Tahoma"/>
                      <w:color w:val="000000"/>
                      <w:sz w:val="20"/>
                      <w:szCs w:val="20"/>
                      <w:lang w:eastAsia="da-DK"/>
                    </w:rPr>
                    <w:t>anhugnings</w:t>
                  </w:r>
                  <w:proofErr w:type="spellEnd"/>
                  <w:r w:rsidRPr="007C174A">
                    <w:rPr>
                      <w:rFonts w:ascii="Tahoma" w:eastAsia="Times New Roman" w:hAnsi="Tahoma" w:cs="Tahoma"/>
                      <w:color w:val="000000"/>
                      <w:sz w:val="20"/>
                      <w:szCs w:val="20"/>
                      <w:lang w:eastAsia="da-DK"/>
                    </w:rPr>
                    <w:t>-, lastsikrings- og godshåndteringsopgaver, herunder arbejdet med håndtering af farligt gods, kvalitetsstyringssystemer, logistikstyring og innovation.</w:t>
                  </w:r>
                </w:p>
              </w:tc>
            </w:tr>
            <w:tr w:rsidR="007C174A" w:rsidRPr="007C174A">
              <w:tc>
                <w:tcPr>
                  <w:tcW w:w="0" w:type="auto"/>
                  <w:tcBorders>
                    <w:top w:val="nil"/>
                    <w:left w:val="single" w:sz="8" w:space="0" w:color="000000"/>
                    <w:bottom w:val="single" w:sz="8" w:space="0" w:color="000000"/>
                    <w:right w:val="single" w:sz="8" w:space="0" w:color="000000"/>
                  </w:tcBorders>
                  <w:tcMar>
                    <w:top w:w="142" w:type="dxa"/>
                    <w:left w:w="142" w:type="dxa"/>
                    <w:bottom w:w="142" w:type="dxa"/>
                    <w:right w:w="142"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5. Lugemand:</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Arbejdet som lugemand med avancerede lugemandsfunktioner.</w:t>
                  </w:r>
                </w:p>
              </w:tc>
            </w:tr>
          </w:tbl>
          <w:p w:rsidR="007C174A" w:rsidRPr="007C174A" w:rsidRDefault="007C174A" w:rsidP="007C174A">
            <w:pPr>
              <w:spacing w:after="0" w:line="240" w:lineRule="auto"/>
              <w:rPr>
                <w:rFonts w:ascii="Times New Roman" w:eastAsia="Times New Roman" w:hAnsi="Times New Roman" w:cs="Times New Roman"/>
                <w:sz w:val="20"/>
                <w:szCs w:val="20"/>
                <w:lang w:eastAsia="da-DK"/>
              </w:rPr>
            </w:pPr>
          </w:p>
        </w:tc>
      </w:tr>
      <w:tr w:rsidR="007C174A" w:rsidRPr="007C174A" w:rsidTr="007C174A">
        <w:tc>
          <w:tcPr>
            <w:tcW w:w="0" w:type="auto"/>
            <w:tcBorders>
              <w:top w:val="nil"/>
              <w:left w:val="nil"/>
              <w:bottom w:val="nil"/>
              <w:right w:val="nil"/>
            </w:tcBorders>
            <w:hideMark/>
          </w:tcPr>
          <w:p w:rsidR="007C174A" w:rsidRPr="007C174A" w:rsidRDefault="007C174A" w:rsidP="007C174A">
            <w:pPr>
              <w:spacing w:after="0" w:line="240" w:lineRule="auto"/>
              <w:rPr>
                <w:rFonts w:ascii="Tahoma" w:eastAsia="Times New Roman" w:hAnsi="Tahoma" w:cs="Tahoma"/>
                <w:b/>
                <w:bCs/>
                <w:color w:val="000000"/>
                <w:sz w:val="20"/>
                <w:szCs w:val="20"/>
                <w:lang w:eastAsia="da-DK"/>
              </w:rPr>
            </w:pPr>
            <w:r w:rsidRPr="007C174A">
              <w:rPr>
                <w:rFonts w:ascii="Tahoma" w:eastAsia="Times New Roman" w:hAnsi="Tahoma" w:cs="Tahoma"/>
                <w:b/>
                <w:bCs/>
                <w:color w:val="000000"/>
                <w:sz w:val="20"/>
                <w:szCs w:val="20"/>
                <w:lang w:eastAsia="da-DK"/>
              </w:rPr>
              <w:t>2. Erhvervserfaring, der giver grundlag for godskrivning for alle elever</w:t>
            </w:r>
          </w:p>
          <w:tbl>
            <w:tblPr>
              <w:tblW w:w="10185" w:type="dxa"/>
              <w:tblCellMar>
                <w:top w:w="15" w:type="dxa"/>
                <w:left w:w="15" w:type="dxa"/>
                <w:bottom w:w="15" w:type="dxa"/>
                <w:right w:w="15" w:type="dxa"/>
              </w:tblCellMar>
              <w:tblLook w:val="04A0" w:firstRow="1" w:lastRow="0" w:firstColumn="1" w:lastColumn="0" w:noHBand="0" w:noVBand="1"/>
            </w:tblPr>
            <w:tblGrid>
              <w:gridCol w:w="5681"/>
              <w:gridCol w:w="1117"/>
              <w:gridCol w:w="1383"/>
              <w:gridCol w:w="2004"/>
            </w:tblGrid>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Varighed</w:t>
                  </w:r>
                </w:p>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w:t>
                  </w:r>
                  <w:proofErr w:type="gramStart"/>
                  <w:r w:rsidRPr="007C174A">
                    <w:rPr>
                      <w:rFonts w:ascii="Tahoma" w:eastAsia="Times New Roman" w:hAnsi="Tahoma" w:cs="Tahoma"/>
                      <w:b/>
                      <w:bCs/>
                      <w:color w:val="000000"/>
                      <w:sz w:val="20"/>
                      <w:szCs w:val="20"/>
                      <w:lang w:eastAsia="da-DK"/>
                    </w:rPr>
                    <w:t>år</w:t>
                  </w:r>
                  <w:proofErr w:type="gramEnd"/>
                  <w:r w:rsidRPr="007C174A">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Afkortning</w:t>
                  </w:r>
                </w:p>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proofErr w:type="gramStart"/>
                  <w:r w:rsidRPr="007C174A">
                    <w:rPr>
                      <w:rFonts w:ascii="Tahoma" w:eastAsia="Times New Roman" w:hAnsi="Tahoma" w:cs="Tahoma"/>
                      <w:b/>
                      <w:bCs/>
                      <w:color w:val="000000"/>
                      <w:sz w:val="20"/>
                      <w:szCs w:val="20"/>
                      <w:lang w:eastAsia="da-DK"/>
                    </w:rPr>
                    <w:t>af</w:t>
                  </w:r>
                  <w:proofErr w:type="gramEnd"/>
                  <w:r w:rsidRPr="007C174A">
                    <w:rPr>
                      <w:rFonts w:ascii="Tahoma" w:eastAsia="Times New Roman" w:hAnsi="Tahoma" w:cs="Tahoma"/>
                      <w:b/>
                      <w:bCs/>
                      <w:color w:val="000000"/>
                      <w:sz w:val="20"/>
                      <w:szCs w:val="20"/>
                      <w:lang w:eastAsia="da-DK"/>
                    </w:rPr>
                    <w:t xml:space="preserve"> </w:t>
                  </w:r>
                  <w:proofErr w:type="spellStart"/>
                  <w:r w:rsidRPr="007C174A">
                    <w:rPr>
                      <w:rFonts w:ascii="Tahoma" w:eastAsia="Times New Roman" w:hAnsi="Tahoma" w:cs="Tahoma"/>
                      <w:b/>
                      <w:bCs/>
                      <w:color w:val="000000"/>
                      <w:sz w:val="20"/>
                      <w:szCs w:val="20"/>
                      <w:lang w:eastAsia="da-DK"/>
                    </w:rPr>
                    <w:t>euv</w:t>
                  </w:r>
                  <w:proofErr w:type="spellEnd"/>
                </w:p>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w:t>
                  </w:r>
                  <w:proofErr w:type="gramStart"/>
                  <w:r w:rsidRPr="007C174A">
                    <w:rPr>
                      <w:rFonts w:ascii="Tahoma" w:eastAsia="Times New Roman" w:hAnsi="Tahoma" w:cs="Tahoma"/>
                      <w:b/>
                      <w:bCs/>
                      <w:color w:val="000000"/>
                      <w:sz w:val="20"/>
                      <w:szCs w:val="20"/>
                      <w:lang w:eastAsia="da-DK"/>
                    </w:rPr>
                    <w:t>skoleuger</w:t>
                  </w:r>
                  <w:proofErr w:type="gramEnd"/>
                  <w:r w:rsidRPr="007C174A">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Afkortning</w:t>
                  </w:r>
                </w:p>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proofErr w:type="gramStart"/>
                  <w:r w:rsidRPr="007C174A">
                    <w:rPr>
                      <w:rFonts w:ascii="Tahoma" w:eastAsia="Times New Roman" w:hAnsi="Tahoma" w:cs="Tahoma"/>
                      <w:b/>
                      <w:bCs/>
                      <w:color w:val="000000"/>
                      <w:sz w:val="20"/>
                      <w:szCs w:val="20"/>
                      <w:lang w:eastAsia="da-DK"/>
                    </w:rPr>
                    <w:t>af</w:t>
                  </w:r>
                  <w:proofErr w:type="gramEnd"/>
                  <w:r w:rsidRPr="007C174A">
                    <w:rPr>
                      <w:rFonts w:ascii="Tahoma" w:eastAsia="Times New Roman" w:hAnsi="Tahoma" w:cs="Tahoma"/>
                      <w:b/>
                      <w:bCs/>
                      <w:color w:val="000000"/>
                      <w:sz w:val="20"/>
                      <w:szCs w:val="20"/>
                      <w:lang w:eastAsia="da-DK"/>
                    </w:rPr>
                    <w:t xml:space="preserve"> </w:t>
                  </w:r>
                  <w:proofErr w:type="spellStart"/>
                  <w:r w:rsidRPr="007C174A">
                    <w:rPr>
                      <w:rFonts w:ascii="Tahoma" w:eastAsia="Times New Roman" w:hAnsi="Tahoma" w:cs="Tahoma"/>
                      <w:b/>
                      <w:bCs/>
                      <w:color w:val="000000"/>
                      <w:sz w:val="20"/>
                      <w:szCs w:val="20"/>
                      <w:lang w:eastAsia="da-DK"/>
                    </w:rPr>
                    <w:t>euv</w:t>
                  </w:r>
                  <w:proofErr w:type="spellEnd"/>
                </w:p>
                <w:p w:rsidR="007C174A" w:rsidRPr="007C174A" w:rsidRDefault="007C174A" w:rsidP="007C174A">
                  <w:pPr>
                    <w:spacing w:after="0" w:line="240" w:lineRule="auto"/>
                    <w:jc w:val="center"/>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w:t>
                  </w:r>
                  <w:proofErr w:type="gramStart"/>
                  <w:r w:rsidRPr="007C174A">
                    <w:rPr>
                      <w:rFonts w:ascii="Tahoma" w:eastAsia="Times New Roman" w:hAnsi="Tahoma" w:cs="Tahoma"/>
                      <w:b/>
                      <w:bCs/>
                      <w:color w:val="000000"/>
                      <w:sz w:val="20"/>
                      <w:szCs w:val="20"/>
                      <w:lang w:eastAsia="da-DK"/>
                    </w:rPr>
                    <w:t>praktikmåneder</w:t>
                  </w:r>
                  <w:proofErr w:type="gramEnd"/>
                  <w:r w:rsidRPr="007C174A">
                    <w:rPr>
                      <w:rFonts w:ascii="Tahoma" w:eastAsia="Times New Roman" w:hAnsi="Tahoma" w:cs="Tahoma"/>
                      <w:b/>
                      <w:bCs/>
                      <w:color w:val="000000"/>
                      <w:sz w:val="20"/>
                      <w:szCs w:val="20"/>
                      <w:lang w:eastAsia="da-DK"/>
                    </w:rPr>
                    <w:t>)</w:t>
                  </w:r>
                </w:p>
              </w:tc>
            </w:tr>
            <w:tr w:rsidR="007C174A" w:rsidRPr="007C174A">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For uddannelsens trin 1, havnemedhjælper</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 Køretøjer og håndteringsmateriel:</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Anvendt maskiner og håndteringsmateriel - herunder gaffeltrucks og terminaltraktor til laste- og losseopgaver i det daglige arbejde på havnen; foretaget klargøring, vedligeholdelse og service på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6</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2. Lastsikring, arbejdsmiljø:</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lastRenderedPageBreak/>
                    <w:t xml:space="preserve">Arbejdet med lastsikring, godshåndtering og </w:t>
                  </w:r>
                  <w:proofErr w:type="spellStart"/>
                  <w:r w:rsidRPr="007C174A">
                    <w:rPr>
                      <w:rFonts w:ascii="Tahoma" w:eastAsia="Times New Roman" w:hAnsi="Tahoma" w:cs="Tahoma"/>
                      <w:color w:val="000000"/>
                      <w:sz w:val="20"/>
                      <w:szCs w:val="20"/>
                      <w:lang w:eastAsia="da-DK"/>
                    </w:rPr>
                    <w:t>anhugning</w:t>
                  </w:r>
                  <w:proofErr w:type="spellEnd"/>
                  <w:r w:rsidRPr="007C174A">
                    <w:rPr>
                      <w:rFonts w:ascii="Tahoma" w:eastAsia="Times New Roman" w:hAnsi="Tahoma" w:cs="Tahoma"/>
                      <w:color w:val="000000"/>
                      <w:sz w:val="20"/>
                      <w:szCs w:val="20"/>
                      <w:lang w:eastAsia="da-DK"/>
                    </w:rPr>
                    <w:t>; aktivt arbejdet med sikring af arbejdsmiljø og arbejdssikkerhed – herunder jobområdets særlige sikkerhedsmæssige procedurer og personlige værnemidler; arbejdet med informationssystemer og med særlige regelsæt (fx i forhold til farligt gods).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lastRenderedPageBreak/>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6</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lastRenderedPageBreak/>
                    <w:t>3. Kvalitetsstyring og logistik:</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Arbejdet med virksomhedens it-systemer og kvalitetsstyringssystemer; medvirket til forbedring af virksomhedens logistik; anvendt brancherelateret fremmedsprog; arbejdet med korrekt betjening af virksomhedens interne og eksterne kunder/samarbejdspartnere.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1½ - 2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6</w:t>
                  </w:r>
                </w:p>
              </w:tc>
            </w:tr>
            <w:tr w:rsidR="007C174A" w:rsidRPr="007C174A">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b/>
                      <w:bCs/>
                      <w:color w:val="000000"/>
                      <w:sz w:val="20"/>
                      <w:szCs w:val="20"/>
                      <w:lang w:eastAsia="da-DK"/>
                    </w:rPr>
                    <w:t>For uddannelsens trin 2, havne- og terminalarbejder</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4. Avanceret havnearbejde:</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 xml:space="preserve">Arbejdet med avancerede </w:t>
                  </w:r>
                  <w:proofErr w:type="spellStart"/>
                  <w:r w:rsidRPr="007C174A">
                    <w:rPr>
                      <w:rFonts w:ascii="Tahoma" w:eastAsia="Times New Roman" w:hAnsi="Tahoma" w:cs="Tahoma"/>
                      <w:color w:val="000000"/>
                      <w:sz w:val="20"/>
                      <w:szCs w:val="20"/>
                      <w:lang w:eastAsia="da-DK"/>
                    </w:rPr>
                    <w:t>anhugnings</w:t>
                  </w:r>
                  <w:proofErr w:type="spellEnd"/>
                  <w:r w:rsidRPr="007C174A">
                    <w:rPr>
                      <w:rFonts w:ascii="Tahoma" w:eastAsia="Times New Roman" w:hAnsi="Tahoma" w:cs="Tahoma"/>
                      <w:color w:val="000000"/>
                      <w:sz w:val="20"/>
                      <w:szCs w:val="20"/>
                      <w:lang w:eastAsia="da-DK"/>
                    </w:rPr>
                    <w:t>-, lastsikrings- og godshåndteringsopgaver – herunder arbejdet med håndtering af farligt gods; arbejdet med kvalitetsstyringssystemer, logistikstyring og innovation.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6</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5. Lugemand:</w:t>
                  </w:r>
                </w:p>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Arbejdet som lugemand med avancerede lugemandsfunktioner.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1½ - 2 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20"/>
                      <w:szCs w:val="20"/>
                      <w:lang w:eastAsia="da-DK"/>
                    </w:rPr>
                  </w:pPr>
                  <w:r w:rsidRPr="007C174A">
                    <w:rPr>
                      <w:rFonts w:ascii="Tahoma" w:eastAsia="Times New Roman" w:hAnsi="Tahoma" w:cs="Tahoma"/>
                      <w:color w:val="000000"/>
                      <w:sz w:val="20"/>
                      <w:szCs w:val="20"/>
                      <w:lang w:eastAsia="da-DK"/>
                    </w:rPr>
                    <w:t>Maks. 6</w:t>
                  </w:r>
                </w:p>
              </w:tc>
            </w:tr>
          </w:tbl>
          <w:p w:rsidR="007C174A" w:rsidRPr="007C174A" w:rsidRDefault="007C174A" w:rsidP="007C174A">
            <w:pPr>
              <w:spacing w:after="0" w:line="240" w:lineRule="auto"/>
              <w:rPr>
                <w:rFonts w:ascii="Times New Roman" w:eastAsia="Times New Roman" w:hAnsi="Times New Roman" w:cs="Times New Roman"/>
                <w:sz w:val="20"/>
                <w:szCs w:val="20"/>
                <w:lang w:eastAsia="da-DK"/>
              </w:rPr>
            </w:pPr>
          </w:p>
        </w:tc>
      </w:tr>
    </w:tbl>
    <w:p w:rsidR="007C174A" w:rsidRPr="007C174A" w:rsidRDefault="007C174A" w:rsidP="007C174A">
      <w:pPr>
        <w:spacing w:after="0" w:line="390" w:lineRule="atLeast"/>
        <w:rPr>
          <w:rFonts w:ascii="Tahoma" w:eastAsia="Times New Roman" w:hAnsi="Tahoma" w:cs="Tahoma"/>
          <w:vanish/>
          <w:color w:val="000000"/>
          <w:sz w:val="20"/>
          <w:szCs w:val="20"/>
          <w:lang w:eastAsia="da-DK"/>
        </w:rPr>
      </w:pPr>
    </w:p>
    <w:tbl>
      <w:tblPr>
        <w:tblW w:w="0" w:type="auto"/>
        <w:tblCellMar>
          <w:left w:w="0" w:type="dxa"/>
          <w:right w:w="0" w:type="dxa"/>
        </w:tblCellMar>
        <w:tblLook w:val="04A0" w:firstRow="1" w:lastRow="0" w:firstColumn="1" w:lastColumn="0" w:noHBand="0" w:noVBand="1"/>
      </w:tblPr>
      <w:tblGrid>
        <w:gridCol w:w="9638"/>
      </w:tblGrid>
      <w:tr w:rsidR="007C174A" w:rsidRPr="007C174A" w:rsidTr="007C174A">
        <w:tc>
          <w:tcPr>
            <w:tcW w:w="0" w:type="auto"/>
            <w:tcBorders>
              <w:top w:val="nil"/>
              <w:left w:val="nil"/>
              <w:bottom w:val="nil"/>
              <w:right w:val="nil"/>
            </w:tcBorders>
            <w:hideMark/>
          </w:tcPr>
          <w:p w:rsidR="007C174A" w:rsidRPr="007C174A" w:rsidRDefault="007C174A" w:rsidP="007C174A">
            <w:pPr>
              <w:spacing w:after="0" w:line="240" w:lineRule="auto"/>
              <w:rPr>
                <w:rFonts w:ascii="Tahoma" w:eastAsia="Times New Roman" w:hAnsi="Tahoma" w:cs="Tahoma"/>
                <w:b/>
                <w:bCs/>
                <w:color w:val="000000"/>
                <w:sz w:val="20"/>
                <w:szCs w:val="20"/>
                <w:lang w:eastAsia="da-DK"/>
              </w:rPr>
            </w:pPr>
            <w:r w:rsidRPr="007C174A">
              <w:rPr>
                <w:rFonts w:ascii="Tahoma" w:eastAsia="Times New Roman" w:hAnsi="Tahoma" w:cs="Tahoma"/>
                <w:b/>
                <w:bCs/>
                <w:color w:val="000000"/>
                <w:sz w:val="20"/>
                <w:szCs w:val="20"/>
                <w:lang w:eastAsia="da-DK"/>
              </w:rPr>
              <w:t>3. Uddannelse, der giver grundlag for godskrivning for alle elever</w:t>
            </w:r>
          </w:p>
          <w:tbl>
            <w:tblPr>
              <w:tblW w:w="10215" w:type="dxa"/>
              <w:tblCellMar>
                <w:top w:w="15" w:type="dxa"/>
                <w:left w:w="15" w:type="dxa"/>
                <w:bottom w:w="15" w:type="dxa"/>
                <w:right w:w="15" w:type="dxa"/>
              </w:tblCellMar>
              <w:tblLook w:val="04A0" w:firstRow="1" w:lastRow="0" w:firstColumn="1" w:lastColumn="0" w:noHBand="0" w:noVBand="1"/>
            </w:tblPr>
            <w:tblGrid>
              <w:gridCol w:w="2325"/>
              <w:gridCol w:w="2214"/>
              <w:gridCol w:w="840"/>
              <w:gridCol w:w="1227"/>
              <w:gridCol w:w="1183"/>
              <w:gridCol w:w="1208"/>
              <w:gridCol w:w="1218"/>
            </w:tblGrid>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Titel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Uddan-</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proofErr w:type="spellStart"/>
                  <w:proofErr w:type="gramStart"/>
                  <w:r w:rsidRPr="007C174A">
                    <w:rPr>
                      <w:rFonts w:ascii="Tahoma" w:eastAsia="Times New Roman" w:hAnsi="Tahoma" w:cs="Tahoma"/>
                      <w:b/>
                      <w:bCs/>
                      <w:color w:val="000000"/>
                      <w:sz w:val="17"/>
                      <w:szCs w:val="17"/>
                      <w:lang w:eastAsia="da-DK"/>
                    </w:rPr>
                    <w:t>nelses</w:t>
                  </w:r>
                  <w:proofErr w:type="spellEnd"/>
                  <w:proofErr w:type="gramEnd"/>
                  <w:r w:rsidRPr="007C174A">
                    <w:rPr>
                      <w:rFonts w:ascii="Tahoma" w:eastAsia="Times New Roman" w:hAnsi="Tahoma" w:cs="Tahoma"/>
                      <w:b/>
                      <w:bCs/>
                      <w:color w:val="000000"/>
                      <w:sz w:val="17"/>
                      <w:szCs w:val="17"/>
                      <w:lang w:eastAsia="da-DK"/>
                    </w:rPr>
                    <w:t>-</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proofErr w:type="gramStart"/>
                  <w:r w:rsidRPr="007C174A">
                    <w:rPr>
                      <w:rFonts w:ascii="Tahoma" w:eastAsia="Times New Roman" w:hAnsi="Tahoma" w:cs="Tahoma"/>
                      <w:b/>
                      <w:bCs/>
                      <w:color w:val="000000"/>
                      <w:sz w:val="17"/>
                      <w:szCs w:val="17"/>
                      <w:lang w:eastAsia="da-DK"/>
                    </w:rPr>
                    <w:t>kode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Afkortning</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proofErr w:type="gramStart"/>
                  <w:r w:rsidRPr="007C174A">
                    <w:rPr>
                      <w:rFonts w:ascii="Tahoma" w:eastAsia="Times New Roman" w:hAnsi="Tahoma" w:cs="Tahoma"/>
                      <w:b/>
                      <w:bCs/>
                      <w:color w:val="000000"/>
                      <w:sz w:val="17"/>
                      <w:szCs w:val="17"/>
                      <w:lang w:eastAsia="da-DK"/>
                    </w:rPr>
                    <w:t>af</w:t>
                  </w:r>
                  <w:proofErr w:type="gramEnd"/>
                  <w:r w:rsidRPr="007C174A">
                    <w:rPr>
                      <w:rFonts w:ascii="Tahoma" w:eastAsia="Times New Roman" w:hAnsi="Tahoma" w:cs="Tahoma"/>
                      <w:b/>
                      <w:bCs/>
                      <w:color w:val="000000"/>
                      <w:sz w:val="17"/>
                      <w:szCs w:val="17"/>
                      <w:lang w:eastAsia="da-DK"/>
                    </w:rPr>
                    <w:t xml:space="preserve"> </w:t>
                  </w:r>
                  <w:proofErr w:type="spellStart"/>
                  <w:r w:rsidRPr="007C174A">
                    <w:rPr>
                      <w:rFonts w:ascii="Tahoma" w:eastAsia="Times New Roman" w:hAnsi="Tahoma" w:cs="Tahoma"/>
                      <w:b/>
                      <w:bCs/>
                      <w:color w:val="000000"/>
                      <w:sz w:val="17"/>
                      <w:szCs w:val="17"/>
                      <w:lang w:eastAsia="da-DK"/>
                    </w:rPr>
                    <w:t>euv</w:t>
                  </w:r>
                  <w:proofErr w:type="spellEnd"/>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w:t>
                  </w:r>
                  <w:proofErr w:type="gramStart"/>
                  <w:r w:rsidRPr="007C174A">
                    <w:rPr>
                      <w:rFonts w:ascii="Tahoma" w:eastAsia="Times New Roman" w:hAnsi="Tahoma" w:cs="Tahoma"/>
                      <w:b/>
                      <w:bCs/>
                      <w:color w:val="000000"/>
                      <w:sz w:val="17"/>
                      <w:szCs w:val="17"/>
                      <w:lang w:eastAsia="da-DK"/>
                    </w:rPr>
                    <w:t>skoleuger</w:t>
                  </w:r>
                  <w:proofErr w:type="gramEnd"/>
                  <w:r w:rsidRPr="007C174A">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Afkortning</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proofErr w:type="gramStart"/>
                  <w:r w:rsidRPr="007C174A">
                    <w:rPr>
                      <w:rFonts w:ascii="Tahoma" w:eastAsia="Times New Roman" w:hAnsi="Tahoma" w:cs="Tahoma"/>
                      <w:b/>
                      <w:bCs/>
                      <w:color w:val="000000"/>
                      <w:sz w:val="17"/>
                      <w:szCs w:val="17"/>
                      <w:lang w:eastAsia="da-DK"/>
                    </w:rPr>
                    <w:t>af</w:t>
                  </w:r>
                  <w:proofErr w:type="gramEnd"/>
                  <w:r w:rsidRPr="007C174A">
                    <w:rPr>
                      <w:rFonts w:ascii="Tahoma" w:eastAsia="Times New Roman" w:hAnsi="Tahoma" w:cs="Tahoma"/>
                      <w:b/>
                      <w:bCs/>
                      <w:color w:val="000000"/>
                      <w:sz w:val="17"/>
                      <w:szCs w:val="17"/>
                      <w:lang w:eastAsia="da-DK"/>
                    </w:rPr>
                    <w:t xml:space="preserve"> </w:t>
                  </w:r>
                  <w:proofErr w:type="spellStart"/>
                  <w:r w:rsidRPr="007C174A">
                    <w:rPr>
                      <w:rFonts w:ascii="Tahoma" w:eastAsia="Times New Roman" w:hAnsi="Tahoma" w:cs="Tahoma"/>
                      <w:b/>
                      <w:bCs/>
                      <w:color w:val="000000"/>
                      <w:sz w:val="17"/>
                      <w:szCs w:val="17"/>
                      <w:lang w:eastAsia="da-DK"/>
                    </w:rPr>
                    <w:t>euv</w:t>
                  </w:r>
                  <w:proofErr w:type="spellEnd"/>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w:t>
                  </w:r>
                  <w:proofErr w:type="gramStart"/>
                  <w:r w:rsidRPr="007C174A">
                    <w:rPr>
                      <w:rFonts w:ascii="Tahoma" w:eastAsia="Times New Roman" w:hAnsi="Tahoma" w:cs="Tahoma"/>
                      <w:b/>
                      <w:bCs/>
                      <w:color w:val="000000"/>
                      <w:sz w:val="17"/>
                      <w:szCs w:val="17"/>
                      <w:lang w:eastAsia="da-DK"/>
                    </w:rPr>
                    <w:t>praktik</w:t>
                  </w:r>
                  <w:proofErr w:type="gramEnd"/>
                  <w:r w:rsidRPr="007C174A">
                    <w:rPr>
                      <w:rFonts w:ascii="Tahoma" w:eastAsia="Times New Roman" w:hAnsi="Tahoma" w:cs="Tahoma"/>
                      <w:b/>
                      <w:bCs/>
                      <w:color w:val="000000"/>
                      <w:sz w:val="17"/>
                      <w:szCs w:val="17"/>
                      <w:lang w:eastAsia="da-DK"/>
                    </w:rPr>
                    <w:t xml:space="preserve"> mdr.)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Afkortning</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proofErr w:type="gramStart"/>
                  <w:r w:rsidRPr="007C174A">
                    <w:rPr>
                      <w:rFonts w:ascii="Tahoma" w:eastAsia="Times New Roman" w:hAnsi="Tahoma" w:cs="Tahoma"/>
                      <w:b/>
                      <w:bCs/>
                      <w:color w:val="000000"/>
                      <w:sz w:val="17"/>
                      <w:szCs w:val="17"/>
                      <w:lang w:eastAsia="da-DK"/>
                    </w:rPr>
                    <w:t>af</w:t>
                  </w:r>
                  <w:proofErr w:type="gramEnd"/>
                  <w:r w:rsidRPr="007C174A">
                    <w:rPr>
                      <w:rFonts w:ascii="Tahoma" w:eastAsia="Times New Roman" w:hAnsi="Tahoma" w:cs="Tahoma"/>
                      <w:b/>
                      <w:bCs/>
                      <w:color w:val="000000"/>
                      <w:sz w:val="17"/>
                      <w:szCs w:val="17"/>
                      <w:lang w:eastAsia="da-DK"/>
                    </w:rPr>
                    <w:t xml:space="preserve"> eud</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w:t>
                  </w:r>
                  <w:proofErr w:type="gramStart"/>
                  <w:r w:rsidRPr="007C174A">
                    <w:rPr>
                      <w:rFonts w:ascii="Tahoma" w:eastAsia="Times New Roman" w:hAnsi="Tahoma" w:cs="Tahoma"/>
                      <w:b/>
                      <w:bCs/>
                      <w:color w:val="000000"/>
                      <w:sz w:val="17"/>
                      <w:szCs w:val="17"/>
                      <w:lang w:eastAsia="da-DK"/>
                    </w:rPr>
                    <w:t>skoleuger</w:t>
                  </w:r>
                  <w:proofErr w:type="gramEnd"/>
                  <w:r w:rsidRPr="007C174A">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Afkortning</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proofErr w:type="gramStart"/>
                  <w:r w:rsidRPr="007C174A">
                    <w:rPr>
                      <w:rFonts w:ascii="Tahoma" w:eastAsia="Times New Roman" w:hAnsi="Tahoma" w:cs="Tahoma"/>
                      <w:b/>
                      <w:bCs/>
                      <w:color w:val="000000"/>
                      <w:sz w:val="17"/>
                      <w:szCs w:val="17"/>
                      <w:lang w:eastAsia="da-DK"/>
                    </w:rPr>
                    <w:t>af</w:t>
                  </w:r>
                  <w:proofErr w:type="gramEnd"/>
                  <w:r w:rsidRPr="007C174A">
                    <w:rPr>
                      <w:rFonts w:ascii="Tahoma" w:eastAsia="Times New Roman" w:hAnsi="Tahoma" w:cs="Tahoma"/>
                      <w:b/>
                      <w:bCs/>
                      <w:color w:val="000000"/>
                      <w:sz w:val="17"/>
                      <w:szCs w:val="17"/>
                      <w:lang w:eastAsia="da-DK"/>
                    </w:rPr>
                    <w:t xml:space="preserve"> eud</w:t>
                  </w:r>
                </w:p>
                <w:p w:rsidR="007C174A" w:rsidRPr="007C174A" w:rsidRDefault="007C174A" w:rsidP="007C174A">
                  <w:pPr>
                    <w:spacing w:after="0" w:line="240" w:lineRule="auto"/>
                    <w:jc w:val="center"/>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w:t>
                  </w:r>
                  <w:proofErr w:type="gramStart"/>
                  <w:r w:rsidRPr="007C174A">
                    <w:rPr>
                      <w:rFonts w:ascii="Tahoma" w:eastAsia="Times New Roman" w:hAnsi="Tahoma" w:cs="Tahoma"/>
                      <w:b/>
                      <w:bCs/>
                      <w:color w:val="000000"/>
                      <w:sz w:val="17"/>
                      <w:szCs w:val="17"/>
                      <w:lang w:eastAsia="da-DK"/>
                    </w:rPr>
                    <w:t>praktik</w:t>
                  </w:r>
                  <w:proofErr w:type="gramEnd"/>
                  <w:r w:rsidRPr="007C174A">
                    <w:rPr>
                      <w:rFonts w:ascii="Tahoma" w:eastAsia="Times New Roman" w:hAnsi="Tahoma" w:cs="Tahoma"/>
                      <w:b/>
                      <w:bCs/>
                      <w:color w:val="000000"/>
                      <w:sz w:val="17"/>
                      <w:szCs w:val="17"/>
                      <w:lang w:eastAsia="da-DK"/>
                    </w:rPr>
                    <w:t xml:space="preserve"> mdr.)</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Vejgodstransport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Chauffør med speciale godschauffør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1560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Vejgodstransport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Chauffør med speciale kran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1560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Lager- og terminaluddannelsen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speciale</w:t>
                  </w:r>
                  <w:proofErr w:type="gramEnd"/>
                  <w:r w:rsidRPr="007C174A">
                    <w:rPr>
                      <w:rFonts w:ascii="Tahoma" w:eastAsia="Times New Roman" w:hAnsi="Tahoma" w:cs="Tahoma"/>
                      <w:color w:val="000000"/>
                      <w:sz w:val="17"/>
                      <w:szCs w:val="17"/>
                      <w:lang w:eastAsia="da-DK"/>
                    </w:rPr>
                    <w:t xml:space="preserve"> lager og</w:t>
                  </w:r>
                </w:p>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transport</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1565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Lager- og terminaluddannelsen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speciale</w:t>
                  </w:r>
                  <w:proofErr w:type="gramEnd"/>
                  <w:r w:rsidRPr="007C174A">
                    <w:rPr>
                      <w:rFonts w:ascii="Tahoma" w:eastAsia="Times New Roman" w:hAnsi="Tahoma" w:cs="Tahoma"/>
                      <w:color w:val="000000"/>
                      <w:sz w:val="17"/>
                      <w:szCs w:val="17"/>
                      <w:lang w:eastAsia="da-DK"/>
                    </w:rPr>
                    <w:t xml:space="preserve"> lager og logistik</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1565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Godskrivning for uddannelsens trin 1, havnemedhjælper</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Lastsikring og stuvning af gods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45310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Havnen som arbejdsplads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47199</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5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Lastsikring og stuvning af gods til søtransport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47360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3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3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lastRenderedPageBreak/>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Terminaltraktor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45121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5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Kørekort, kategori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Samfundsfag, niveau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23030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1,5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Godskrivning for uddannelsens trin 2, havne- og terminalarbejder</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Samfundsfag, niveau 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23030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1,5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Lugemand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47374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3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Godstransport med</w:t>
                  </w:r>
                </w:p>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lastbil</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47854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29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Godstransport med lastbil samt grundlæggende kvalifikations 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47857</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49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Kørekort kategori C</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Maks. 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r>
            <w:tr w:rsidR="007C174A" w:rsidRPr="007C174A">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b/>
                      <w:bCs/>
                      <w:color w:val="000000"/>
                      <w:sz w:val="17"/>
                      <w:szCs w:val="17"/>
                      <w:lang w:eastAsia="da-DK"/>
                    </w:rPr>
                    <w:t>Særlig godskrivningsordning</w:t>
                  </w:r>
                </w:p>
              </w:tc>
            </w:tr>
            <w:tr w:rsidR="007C174A" w:rsidRPr="007C174A">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Kørekort kat. B i mindst 3 år</w:t>
                  </w:r>
                </w:p>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Og</w:t>
                  </w:r>
                </w:p>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 Grundforløb på eud</w:t>
                  </w:r>
                </w:p>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Eller</w:t>
                  </w:r>
                </w:p>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 Gennemført anden godkendt</w:t>
                  </w:r>
                </w:p>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ungdomsuddannelse</w:t>
                  </w:r>
                  <w:proofErr w:type="gramEnd"/>
                  <w:r w:rsidRPr="007C174A">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imes New Roman" w:eastAsia="Times New Roman" w:hAnsi="Times New Roman" w:cs="Times New Roman"/>
                      <w:sz w:val="24"/>
                      <w:szCs w:val="24"/>
                      <w:lang w:eastAsia="da-DK"/>
                    </w:rPr>
                  </w:pPr>
                  <w:r w:rsidRPr="007C174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Trin 1, havne-</w:t>
                  </w:r>
                </w:p>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medhjælper</w:t>
                  </w:r>
                  <w:proofErr w:type="gramEnd"/>
                  <w:r w:rsidRPr="007C174A">
                    <w:rPr>
                      <w:rFonts w:ascii="Tahoma" w:eastAsia="Times New Roman" w:hAnsi="Tahoma" w:cs="Tahoma"/>
                      <w:color w:val="000000"/>
                      <w:sz w:val="17"/>
                      <w:szCs w:val="17"/>
                      <w:lang w:eastAsia="da-DK"/>
                    </w:rPr>
                    <w:t>,</w:t>
                  </w:r>
                </w:p>
                <w:p w:rsidR="007C174A" w:rsidRPr="007C174A" w:rsidRDefault="007C174A" w:rsidP="007C174A">
                  <w:pPr>
                    <w:spacing w:after="0" w:line="240" w:lineRule="auto"/>
                    <w:rPr>
                      <w:rFonts w:ascii="Tahoma" w:eastAsia="Times New Roman" w:hAnsi="Tahoma" w:cs="Tahoma"/>
                      <w:color w:val="000000"/>
                      <w:sz w:val="17"/>
                      <w:szCs w:val="17"/>
                      <w:lang w:eastAsia="da-DK"/>
                    </w:rPr>
                  </w:pPr>
                  <w:proofErr w:type="gramStart"/>
                  <w:r w:rsidRPr="007C174A">
                    <w:rPr>
                      <w:rFonts w:ascii="Tahoma" w:eastAsia="Times New Roman" w:hAnsi="Tahoma" w:cs="Tahoma"/>
                      <w:color w:val="000000"/>
                      <w:sz w:val="17"/>
                      <w:szCs w:val="17"/>
                      <w:lang w:eastAsia="da-DK"/>
                    </w:rPr>
                    <w:t>afkortning</w:t>
                  </w:r>
                  <w:proofErr w:type="gramEnd"/>
                  <w:r w:rsidRPr="007C174A">
                    <w:rPr>
                      <w:rFonts w:ascii="Tahoma" w:eastAsia="Times New Roman" w:hAnsi="Tahoma" w:cs="Tahoma"/>
                      <w:color w:val="000000"/>
                      <w:sz w:val="17"/>
                      <w:szCs w:val="17"/>
                      <w:lang w:eastAsia="da-DK"/>
                    </w:rPr>
                    <w:t>:</w:t>
                  </w:r>
                </w:p>
                <w:p w:rsidR="007C174A" w:rsidRPr="007C174A" w:rsidRDefault="007C174A" w:rsidP="007C174A">
                  <w:pPr>
                    <w:spacing w:after="0" w:line="240" w:lineRule="auto"/>
                    <w:rPr>
                      <w:rFonts w:ascii="Tahoma" w:eastAsia="Times New Roman" w:hAnsi="Tahoma" w:cs="Tahoma"/>
                      <w:color w:val="000000"/>
                      <w:sz w:val="17"/>
                      <w:szCs w:val="17"/>
                      <w:lang w:eastAsia="da-DK"/>
                    </w:rPr>
                  </w:pPr>
                  <w:r w:rsidRPr="007C174A">
                    <w:rPr>
                      <w:rFonts w:ascii="Tahoma" w:eastAsia="Times New Roman" w:hAnsi="Tahoma" w:cs="Tahoma"/>
                      <w:color w:val="000000"/>
                      <w:sz w:val="17"/>
                      <w:szCs w:val="17"/>
                      <w:lang w:eastAsia="da-DK"/>
                    </w:rPr>
                    <w:t>3 måneder.</w:t>
                  </w:r>
                </w:p>
              </w:tc>
            </w:tr>
          </w:tbl>
          <w:p w:rsidR="007C174A" w:rsidRPr="007C174A" w:rsidRDefault="007C174A" w:rsidP="007C174A">
            <w:pPr>
              <w:spacing w:after="0" w:line="240" w:lineRule="auto"/>
              <w:rPr>
                <w:rFonts w:ascii="Times New Roman" w:eastAsia="Times New Roman" w:hAnsi="Times New Roman" w:cs="Times New Roman"/>
                <w:sz w:val="20"/>
                <w:szCs w:val="20"/>
                <w:lang w:eastAsia="da-DK"/>
              </w:rPr>
            </w:pPr>
          </w:p>
        </w:tc>
      </w:tr>
    </w:tbl>
    <w:p w:rsidR="007C174A" w:rsidRDefault="007C174A"/>
    <w:sectPr w:rsidR="007C17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4A"/>
    <w:rsid w:val="007C174A"/>
    <w:rsid w:val="00BF26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B102F-80B3-4D7C-B491-31DD406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C174A"/>
    <w:rPr>
      <w:color w:val="0000FF"/>
      <w:u w:val="single"/>
    </w:rPr>
  </w:style>
  <w:style w:type="paragraph" w:customStyle="1" w:styleId="titel2">
    <w:name w:val="titel2"/>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7C174A"/>
  </w:style>
  <w:style w:type="paragraph" w:customStyle="1" w:styleId="paragraf">
    <w:name w:val="paragraf"/>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7C174A"/>
  </w:style>
  <w:style w:type="character" w:customStyle="1" w:styleId="apple-converted-space">
    <w:name w:val="apple-converted-space"/>
    <w:basedOn w:val="Standardskrifttypeiafsnit"/>
    <w:rsid w:val="007C174A"/>
  </w:style>
  <w:style w:type="paragraph" w:customStyle="1" w:styleId="liste1">
    <w:name w:val="liste1"/>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7C174A"/>
  </w:style>
  <w:style w:type="paragraph" w:customStyle="1" w:styleId="stk2">
    <w:name w:val="stk2"/>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7C174A"/>
  </w:style>
  <w:style w:type="paragraph" w:customStyle="1" w:styleId="givet">
    <w:name w:val="givet"/>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7C17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7C174A"/>
  </w:style>
  <w:style w:type="character" w:customStyle="1" w:styleId="kortnavn">
    <w:name w:val="kortnavn"/>
    <w:basedOn w:val="Standardskrifttypeiafsnit"/>
    <w:rsid w:val="007C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4001">
      <w:bodyDiv w:val="1"/>
      <w:marLeft w:val="0"/>
      <w:marRight w:val="0"/>
      <w:marTop w:val="0"/>
      <w:marBottom w:val="0"/>
      <w:divBdr>
        <w:top w:val="none" w:sz="0" w:space="0" w:color="auto"/>
        <w:left w:val="none" w:sz="0" w:space="0" w:color="auto"/>
        <w:bottom w:val="none" w:sz="0" w:space="0" w:color="auto"/>
        <w:right w:val="none" w:sz="0" w:space="0" w:color="auto"/>
      </w:divBdr>
      <w:divsChild>
        <w:div w:id="1893807655">
          <w:marLeft w:val="0"/>
          <w:marRight w:val="0"/>
          <w:marTop w:val="0"/>
          <w:marBottom w:val="0"/>
          <w:divBdr>
            <w:top w:val="none" w:sz="0" w:space="0" w:color="auto"/>
            <w:left w:val="none" w:sz="0" w:space="0" w:color="auto"/>
            <w:bottom w:val="none" w:sz="0" w:space="0" w:color="auto"/>
            <w:right w:val="none" w:sz="0" w:space="0" w:color="auto"/>
          </w:divBdr>
          <w:divsChild>
            <w:div w:id="236281874">
              <w:marLeft w:val="-75"/>
              <w:marRight w:val="0"/>
              <w:marTop w:val="150"/>
              <w:marBottom w:val="150"/>
              <w:divBdr>
                <w:top w:val="none" w:sz="0" w:space="0" w:color="auto"/>
                <w:left w:val="none" w:sz="0" w:space="0" w:color="auto"/>
                <w:bottom w:val="none" w:sz="0" w:space="0" w:color="auto"/>
                <w:right w:val="none" w:sz="0" w:space="0" w:color="auto"/>
              </w:divBdr>
            </w:div>
            <w:div w:id="2066834274">
              <w:marLeft w:val="-75"/>
              <w:marRight w:val="0"/>
              <w:marTop w:val="150"/>
              <w:marBottom w:val="150"/>
              <w:divBdr>
                <w:top w:val="none" w:sz="0" w:space="0" w:color="auto"/>
                <w:left w:val="none" w:sz="0" w:space="0" w:color="auto"/>
                <w:bottom w:val="none" w:sz="0" w:space="0" w:color="auto"/>
                <w:right w:val="none" w:sz="0" w:space="0" w:color="auto"/>
              </w:divBdr>
            </w:div>
            <w:div w:id="1042290396">
              <w:marLeft w:val="0"/>
              <w:marRight w:val="0"/>
              <w:marTop w:val="0"/>
              <w:marBottom w:val="0"/>
              <w:divBdr>
                <w:top w:val="none" w:sz="0" w:space="0" w:color="auto"/>
                <w:left w:val="none" w:sz="0" w:space="0" w:color="auto"/>
                <w:bottom w:val="none" w:sz="0" w:space="0" w:color="auto"/>
                <w:right w:val="none" w:sz="0" w:space="0" w:color="auto"/>
              </w:divBdr>
            </w:div>
            <w:div w:id="249968269">
              <w:marLeft w:val="0"/>
              <w:marRight w:val="0"/>
              <w:marTop w:val="0"/>
              <w:marBottom w:val="0"/>
              <w:divBdr>
                <w:top w:val="none" w:sz="0" w:space="0" w:color="auto"/>
                <w:left w:val="none" w:sz="0" w:space="0" w:color="auto"/>
                <w:bottom w:val="none" w:sz="0" w:space="0" w:color="auto"/>
                <w:right w:val="none" w:sz="0" w:space="0" w:color="auto"/>
              </w:divBdr>
              <w:divsChild>
                <w:div w:id="148861207">
                  <w:marLeft w:val="0"/>
                  <w:marRight w:val="0"/>
                  <w:marTop w:val="0"/>
                  <w:marBottom w:val="0"/>
                  <w:divBdr>
                    <w:top w:val="none" w:sz="0" w:space="0" w:color="auto"/>
                    <w:left w:val="none" w:sz="0" w:space="0" w:color="auto"/>
                    <w:bottom w:val="none" w:sz="0" w:space="0" w:color="auto"/>
                    <w:right w:val="none" w:sz="0" w:space="0" w:color="auto"/>
                  </w:divBdr>
                </w:div>
                <w:div w:id="726730478">
                  <w:marLeft w:val="0"/>
                  <w:marRight w:val="0"/>
                  <w:marTop w:val="0"/>
                  <w:marBottom w:val="0"/>
                  <w:divBdr>
                    <w:top w:val="none" w:sz="0" w:space="0" w:color="auto"/>
                    <w:left w:val="none" w:sz="0" w:space="0" w:color="auto"/>
                    <w:bottom w:val="none" w:sz="0" w:space="0" w:color="auto"/>
                    <w:right w:val="none" w:sz="0" w:space="0" w:color="auto"/>
                  </w:divBdr>
                </w:div>
                <w:div w:id="1882858091">
                  <w:marLeft w:val="0"/>
                  <w:marRight w:val="0"/>
                  <w:marTop w:val="0"/>
                  <w:marBottom w:val="0"/>
                  <w:divBdr>
                    <w:top w:val="none" w:sz="0" w:space="0" w:color="auto"/>
                    <w:left w:val="none" w:sz="0" w:space="0" w:color="auto"/>
                    <w:bottom w:val="none" w:sz="0" w:space="0" w:color="auto"/>
                    <w:right w:val="none" w:sz="0" w:space="0" w:color="auto"/>
                  </w:divBdr>
                </w:div>
                <w:div w:id="1840340538">
                  <w:marLeft w:val="0"/>
                  <w:marRight w:val="0"/>
                  <w:marTop w:val="0"/>
                  <w:marBottom w:val="0"/>
                  <w:divBdr>
                    <w:top w:val="none" w:sz="0" w:space="0" w:color="auto"/>
                    <w:left w:val="none" w:sz="0" w:space="0" w:color="auto"/>
                    <w:bottom w:val="none" w:sz="0" w:space="0" w:color="auto"/>
                    <w:right w:val="none" w:sz="0" w:space="0" w:color="auto"/>
                  </w:divBdr>
                </w:div>
                <w:div w:id="2081511824">
                  <w:marLeft w:val="0"/>
                  <w:marRight w:val="0"/>
                  <w:marTop w:val="0"/>
                  <w:marBottom w:val="0"/>
                  <w:divBdr>
                    <w:top w:val="none" w:sz="0" w:space="0" w:color="auto"/>
                    <w:left w:val="none" w:sz="0" w:space="0" w:color="auto"/>
                    <w:bottom w:val="none" w:sz="0" w:space="0" w:color="auto"/>
                    <w:right w:val="none" w:sz="0" w:space="0" w:color="auto"/>
                  </w:divBdr>
                </w:div>
                <w:div w:id="75789877">
                  <w:marLeft w:val="0"/>
                  <w:marRight w:val="0"/>
                  <w:marTop w:val="0"/>
                  <w:marBottom w:val="0"/>
                  <w:divBdr>
                    <w:top w:val="none" w:sz="0" w:space="0" w:color="auto"/>
                    <w:left w:val="none" w:sz="0" w:space="0" w:color="auto"/>
                    <w:bottom w:val="none" w:sz="0" w:space="0" w:color="auto"/>
                    <w:right w:val="none" w:sz="0" w:space="0" w:color="auto"/>
                  </w:divBdr>
                </w:div>
                <w:div w:id="212081562">
                  <w:marLeft w:val="0"/>
                  <w:marRight w:val="0"/>
                  <w:marTop w:val="0"/>
                  <w:marBottom w:val="0"/>
                  <w:divBdr>
                    <w:top w:val="none" w:sz="0" w:space="0" w:color="auto"/>
                    <w:left w:val="none" w:sz="0" w:space="0" w:color="auto"/>
                    <w:bottom w:val="none" w:sz="0" w:space="0" w:color="auto"/>
                    <w:right w:val="none" w:sz="0" w:space="0" w:color="auto"/>
                  </w:divBdr>
                </w:div>
                <w:div w:id="31226152">
                  <w:marLeft w:val="0"/>
                  <w:marRight w:val="0"/>
                  <w:marTop w:val="0"/>
                  <w:marBottom w:val="0"/>
                  <w:divBdr>
                    <w:top w:val="none" w:sz="0" w:space="0" w:color="auto"/>
                    <w:left w:val="none" w:sz="0" w:space="0" w:color="auto"/>
                    <w:bottom w:val="none" w:sz="0" w:space="0" w:color="auto"/>
                    <w:right w:val="none" w:sz="0" w:space="0" w:color="auto"/>
                  </w:divBdr>
                </w:div>
                <w:div w:id="286666324">
                  <w:marLeft w:val="0"/>
                  <w:marRight w:val="0"/>
                  <w:marTop w:val="0"/>
                  <w:marBottom w:val="0"/>
                  <w:divBdr>
                    <w:top w:val="none" w:sz="0" w:space="0" w:color="auto"/>
                    <w:left w:val="none" w:sz="0" w:space="0" w:color="auto"/>
                    <w:bottom w:val="none" w:sz="0" w:space="0" w:color="auto"/>
                    <w:right w:val="none" w:sz="0" w:space="0" w:color="auto"/>
                  </w:divBdr>
                </w:div>
                <w:div w:id="1597516125">
                  <w:marLeft w:val="0"/>
                  <w:marRight w:val="0"/>
                  <w:marTop w:val="0"/>
                  <w:marBottom w:val="0"/>
                  <w:divBdr>
                    <w:top w:val="none" w:sz="0" w:space="0" w:color="auto"/>
                    <w:left w:val="none" w:sz="0" w:space="0" w:color="auto"/>
                    <w:bottom w:val="none" w:sz="0" w:space="0" w:color="auto"/>
                    <w:right w:val="none" w:sz="0" w:space="0" w:color="auto"/>
                  </w:divBdr>
                </w:div>
                <w:div w:id="1996301962">
                  <w:marLeft w:val="0"/>
                  <w:marRight w:val="0"/>
                  <w:marTop w:val="0"/>
                  <w:marBottom w:val="0"/>
                  <w:divBdr>
                    <w:top w:val="none" w:sz="0" w:space="0" w:color="auto"/>
                    <w:left w:val="none" w:sz="0" w:space="0" w:color="auto"/>
                    <w:bottom w:val="none" w:sz="0" w:space="0" w:color="auto"/>
                    <w:right w:val="none" w:sz="0" w:space="0" w:color="auto"/>
                  </w:divBdr>
                </w:div>
                <w:div w:id="324630454">
                  <w:marLeft w:val="0"/>
                  <w:marRight w:val="0"/>
                  <w:marTop w:val="0"/>
                  <w:marBottom w:val="0"/>
                  <w:divBdr>
                    <w:top w:val="none" w:sz="0" w:space="0" w:color="auto"/>
                    <w:left w:val="none" w:sz="0" w:space="0" w:color="auto"/>
                    <w:bottom w:val="none" w:sz="0" w:space="0" w:color="auto"/>
                    <w:right w:val="none" w:sz="0" w:space="0" w:color="auto"/>
                  </w:divBdr>
                </w:div>
                <w:div w:id="717624920">
                  <w:marLeft w:val="0"/>
                  <w:marRight w:val="0"/>
                  <w:marTop w:val="0"/>
                  <w:marBottom w:val="0"/>
                  <w:divBdr>
                    <w:top w:val="none" w:sz="0" w:space="0" w:color="auto"/>
                    <w:left w:val="none" w:sz="0" w:space="0" w:color="auto"/>
                    <w:bottom w:val="none" w:sz="0" w:space="0" w:color="auto"/>
                    <w:right w:val="none" w:sz="0" w:space="0" w:color="auto"/>
                  </w:divBdr>
                </w:div>
                <w:div w:id="913205149">
                  <w:marLeft w:val="0"/>
                  <w:marRight w:val="0"/>
                  <w:marTop w:val="0"/>
                  <w:marBottom w:val="0"/>
                  <w:divBdr>
                    <w:top w:val="none" w:sz="0" w:space="0" w:color="auto"/>
                    <w:left w:val="none" w:sz="0" w:space="0" w:color="auto"/>
                    <w:bottom w:val="none" w:sz="0" w:space="0" w:color="auto"/>
                    <w:right w:val="none" w:sz="0" w:space="0" w:color="auto"/>
                  </w:divBdr>
                </w:div>
                <w:div w:id="523903598">
                  <w:marLeft w:val="0"/>
                  <w:marRight w:val="0"/>
                  <w:marTop w:val="0"/>
                  <w:marBottom w:val="0"/>
                  <w:divBdr>
                    <w:top w:val="none" w:sz="0" w:space="0" w:color="auto"/>
                    <w:left w:val="none" w:sz="0" w:space="0" w:color="auto"/>
                    <w:bottom w:val="none" w:sz="0" w:space="0" w:color="auto"/>
                    <w:right w:val="none" w:sz="0" w:space="0" w:color="auto"/>
                  </w:divBdr>
                </w:div>
              </w:divsChild>
            </w:div>
            <w:div w:id="1781488555">
              <w:marLeft w:val="0"/>
              <w:marRight w:val="0"/>
              <w:marTop w:val="0"/>
              <w:marBottom w:val="0"/>
              <w:divBdr>
                <w:top w:val="none" w:sz="0" w:space="0" w:color="auto"/>
                <w:left w:val="none" w:sz="0" w:space="0" w:color="auto"/>
                <w:bottom w:val="none" w:sz="0" w:space="0" w:color="auto"/>
                <w:right w:val="none" w:sz="0" w:space="0" w:color="auto"/>
              </w:divBdr>
            </w:div>
            <w:div w:id="1366634075">
              <w:marLeft w:val="0"/>
              <w:marRight w:val="0"/>
              <w:marTop w:val="0"/>
              <w:marBottom w:val="0"/>
              <w:divBdr>
                <w:top w:val="none" w:sz="0" w:space="0" w:color="auto"/>
                <w:left w:val="none" w:sz="0" w:space="0" w:color="auto"/>
                <w:bottom w:val="none" w:sz="0" w:space="0" w:color="auto"/>
                <w:right w:val="none" w:sz="0" w:space="0" w:color="auto"/>
              </w:divBdr>
            </w:div>
            <w:div w:id="1893803245">
              <w:marLeft w:val="0"/>
              <w:marRight w:val="0"/>
              <w:marTop w:val="0"/>
              <w:marBottom w:val="0"/>
              <w:divBdr>
                <w:top w:val="none" w:sz="0" w:space="0" w:color="auto"/>
                <w:left w:val="none" w:sz="0" w:space="0" w:color="auto"/>
                <w:bottom w:val="none" w:sz="0" w:space="0" w:color="auto"/>
                <w:right w:val="none" w:sz="0" w:space="0" w:color="auto"/>
              </w:divBdr>
            </w:div>
            <w:div w:id="761683860">
              <w:marLeft w:val="0"/>
              <w:marRight w:val="0"/>
              <w:marTop w:val="0"/>
              <w:marBottom w:val="0"/>
              <w:divBdr>
                <w:top w:val="none" w:sz="0" w:space="0" w:color="auto"/>
                <w:left w:val="none" w:sz="0" w:space="0" w:color="auto"/>
                <w:bottom w:val="none" w:sz="0" w:space="0" w:color="auto"/>
                <w:right w:val="none" w:sz="0" w:space="0" w:color="auto"/>
              </w:divBdr>
            </w:div>
            <w:div w:id="1739784782">
              <w:marLeft w:val="0"/>
              <w:marRight w:val="0"/>
              <w:marTop w:val="0"/>
              <w:marBottom w:val="0"/>
              <w:divBdr>
                <w:top w:val="none" w:sz="0" w:space="0" w:color="auto"/>
                <w:left w:val="none" w:sz="0" w:space="0" w:color="auto"/>
                <w:bottom w:val="none" w:sz="0" w:space="0" w:color="auto"/>
                <w:right w:val="none" w:sz="0" w:space="0" w:color="auto"/>
              </w:divBdr>
            </w:div>
            <w:div w:id="1821799922">
              <w:marLeft w:val="0"/>
              <w:marRight w:val="0"/>
              <w:marTop w:val="0"/>
              <w:marBottom w:val="0"/>
              <w:divBdr>
                <w:top w:val="none" w:sz="0" w:space="0" w:color="auto"/>
                <w:left w:val="none" w:sz="0" w:space="0" w:color="auto"/>
                <w:bottom w:val="none" w:sz="0" w:space="0" w:color="auto"/>
                <w:right w:val="none" w:sz="0" w:space="0" w:color="auto"/>
              </w:divBdr>
            </w:div>
            <w:div w:id="2137217923">
              <w:marLeft w:val="0"/>
              <w:marRight w:val="0"/>
              <w:marTop w:val="0"/>
              <w:marBottom w:val="0"/>
              <w:divBdr>
                <w:top w:val="none" w:sz="0" w:space="0" w:color="auto"/>
                <w:left w:val="none" w:sz="0" w:space="0" w:color="auto"/>
                <w:bottom w:val="none" w:sz="0" w:space="0" w:color="auto"/>
                <w:right w:val="none" w:sz="0" w:space="0" w:color="auto"/>
              </w:divBdr>
            </w:div>
            <w:div w:id="1423531927">
              <w:marLeft w:val="0"/>
              <w:marRight w:val="0"/>
              <w:marTop w:val="0"/>
              <w:marBottom w:val="0"/>
              <w:divBdr>
                <w:top w:val="none" w:sz="0" w:space="0" w:color="auto"/>
                <w:left w:val="none" w:sz="0" w:space="0" w:color="auto"/>
                <w:bottom w:val="none" w:sz="0" w:space="0" w:color="auto"/>
                <w:right w:val="none" w:sz="0" w:space="0" w:color="auto"/>
              </w:divBdr>
            </w:div>
            <w:div w:id="1380743589">
              <w:marLeft w:val="0"/>
              <w:marRight w:val="0"/>
              <w:marTop w:val="0"/>
              <w:marBottom w:val="0"/>
              <w:divBdr>
                <w:top w:val="none" w:sz="0" w:space="0" w:color="auto"/>
                <w:left w:val="none" w:sz="0" w:space="0" w:color="auto"/>
                <w:bottom w:val="none" w:sz="0" w:space="0" w:color="auto"/>
                <w:right w:val="none" w:sz="0" w:space="0" w:color="auto"/>
              </w:divBdr>
            </w:div>
            <w:div w:id="1285304378">
              <w:marLeft w:val="0"/>
              <w:marRight w:val="0"/>
              <w:marTop w:val="0"/>
              <w:marBottom w:val="0"/>
              <w:divBdr>
                <w:top w:val="none" w:sz="0" w:space="0" w:color="auto"/>
                <w:left w:val="none" w:sz="0" w:space="0" w:color="auto"/>
                <w:bottom w:val="none" w:sz="0" w:space="0" w:color="auto"/>
                <w:right w:val="none" w:sz="0" w:space="0" w:color="auto"/>
              </w:divBdr>
            </w:div>
            <w:div w:id="1229917645">
              <w:marLeft w:val="0"/>
              <w:marRight w:val="0"/>
              <w:marTop w:val="0"/>
              <w:marBottom w:val="0"/>
              <w:divBdr>
                <w:top w:val="none" w:sz="0" w:space="0" w:color="auto"/>
                <w:left w:val="none" w:sz="0" w:space="0" w:color="auto"/>
                <w:bottom w:val="none" w:sz="0" w:space="0" w:color="auto"/>
                <w:right w:val="none" w:sz="0" w:space="0" w:color="auto"/>
              </w:divBdr>
            </w:div>
            <w:div w:id="204030844">
              <w:marLeft w:val="0"/>
              <w:marRight w:val="0"/>
              <w:marTop w:val="0"/>
              <w:marBottom w:val="0"/>
              <w:divBdr>
                <w:top w:val="none" w:sz="0" w:space="0" w:color="auto"/>
                <w:left w:val="none" w:sz="0" w:space="0" w:color="auto"/>
                <w:bottom w:val="none" w:sz="0" w:space="0" w:color="auto"/>
                <w:right w:val="none" w:sz="0" w:space="0" w:color="auto"/>
              </w:divBdr>
            </w:div>
            <w:div w:id="425731768">
              <w:marLeft w:val="0"/>
              <w:marRight w:val="0"/>
              <w:marTop w:val="0"/>
              <w:marBottom w:val="0"/>
              <w:divBdr>
                <w:top w:val="none" w:sz="0" w:space="0" w:color="auto"/>
                <w:left w:val="none" w:sz="0" w:space="0" w:color="auto"/>
                <w:bottom w:val="none" w:sz="0" w:space="0" w:color="auto"/>
                <w:right w:val="none" w:sz="0" w:space="0" w:color="auto"/>
              </w:divBdr>
            </w:div>
            <w:div w:id="1863130391">
              <w:marLeft w:val="0"/>
              <w:marRight w:val="0"/>
              <w:marTop w:val="0"/>
              <w:marBottom w:val="0"/>
              <w:divBdr>
                <w:top w:val="none" w:sz="0" w:space="0" w:color="auto"/>
                <w:left w:val="none" w:sz="0" w:space="0" w:color="auto"/>
                <w:bottom w:val="none" w:sz="0" w:space="0" w:color="auto"/>
                <w:right w:val="none" w:sz="0" w:space="0" w:color="auto"/>
              </w:divBdr>
            </w:div>
            <w:div w:id="116417861">
              <w:marLeft w:val="0"/>
              <w:marRight w:val="0"/>
              <w:marTop w:val="0"/>
              <w:marBottom w:val="0"/>
              <w:divBdr>
                <w:top w:val="none" w:sz="0" w:space="0" w:color="auto"/>
                <w:left w:val="none" w:sz="0" w:space="0" w:color="auto"/>
                <w:bottom w:val="none" w:sz="0" w:space="0" w:color="auto"/>
                <w:right w:val="none" w:sz="0" w:space="0" w:color="auto"/>
              </w:divBdr>
            </w:div>
            <w:div w:id="678120227">
              <w:marLeft w:val="0"/>
              <w:marRight w:val="0"/>
              <w:marTop w:val="0"/>
              <w:marBottom w:val="0"/>
              <w:divBdr>
                <w:top w:val="none" w:sz="0" w:space="0" w:color="auto"/>
                <w:left w:val="none" w:sz="0" w:space="0" w:color="auto"/>
                <w:bottom w:val="none" w:sz="0" w:space="0" w:color="auto"/>
                <w:right w:val="none" w:sz="0" w:space="0" w:color="auto"/>
              </w:divBdr>
            </w:div>
            <w:div w:id="436604955">
              <w:marLeft w:val="0"/>
              <w:marRight w:val="0"/>
              <w:marTop w:val="0"/>
              <w:marBottom w:val="0"/>
              <w:divBdr>
                <w:top w:val="none" w:sz="0" w:space="0" w:color="auto"/>
                <w:left w:val="none" w:sz="0" w:space="0" w:color="auto"/>
                <w:bottom w:val="none" w:sz="0" w:space="0" w:color="auto"/>
                <w:right w:val="none" w:sz="0" w:space="0" w:color="auto"/>
              </w:divBdr>
            </w:div>
            <w:div w:id="1539246270">
              <w:marLeft w:val="0"/>
              <w:marRight w:val="0"/>
              <w:marTop w:val="0"/>
              <w:marBottom w:val="0"/>
              <w:divBdr>
                <w:top w:val="none" w:sz="0" w:space="0" w:color="auto"/>
                <w:left w:val="none" w:sz="0" w:space="0" w:color="auto"/>
                <w:bottom w:val="none" w:sz="0" w:space="0" w:color="auto"/>
                <w:right w:val="none" w:sz="0" w:space="0" w:color="auto"/>
              </w:divBdr>
            </w:div>
            <w:div w:id="1694304945">
              <w:marLeft w:val="0"/>
              <w:marRight w:val="0"/>
              <w:marTop w:val="0"/>
              <w:marBottom w:val="0"/>
              <w:divBdr>
                <w:top w:val="none" w:sz="0" w:space="0" w:color="auto"/>
                <w:left w:val="none" w:sz="0" w:space="0" w:color="auto"/>
                <w:bottom w:val="none" w:sz="0" w:space="0" w:color="auto"/>
                <w:right w:val="none" w:sz="0" w:space="0" w:color="auto"/>
              </w:divBdr>
            </w:div>
            <w:div w:id="652299224">
              <w:marLeft w:val="0"/>
              <w:marRight w:val="0"/>
              <w:marTop w:val="0"/>
              <w:marBottom w:val="0"/>
              <w:divBdr>
                <w:top w:val="none" w:sz="0" w:space="0" w:color="auto"/>
                <w:left w:val="none" w:sz="0" w:space="0" w:color="auto"/>
                <w:bottom w:val="none" w:sz="0" w:space="0" w:color="auto"/>
                <w:right w:val="none" w:sz="0" w:space="0" w:color="auto"/>
              </w:divBdr>
            </w:div>
            <w:div w:id="1241410320">
              <w:marLeft w:val="0"/>
              <w:marRight w:val="0"/>
              <w:marTop w:val="0"/>
              <w:marBottom w:val="0"/>
              <w:divBdr>
                <w:top w:val="none" w:sz="0" w:space="0" w:color="auto"/>
                <w:left w:val="none" w:sz="0" w:space="0" w:color="auto"/>
                <w:bottom w:val="none" w:sz="0" w:space="0" w:color="auto"/>
                <w:right w:val="none" w:sz="0" w:space="0" w:color="auto"/>
              </w:divBdr>
            </w:div>
            <w:div w:id="1829056872">
              <w:marLeft w:val="0"/>
              <w:marRight w:val="0"/>
              <w:marTop w:val="0"/>
              <w:marBottom w:val="0"/>
              <w:divBdr>
                <w:top w:val="none" w:sz="0" w:space="0" w:color="auto"/>
                <w:left w:val="none" w:sz="0" w:space="0" w:color="auto"/>
                <w:bottom w:val="none" w:sz="0" w:space="0" w:color="auto"/>
                <w:right w:val="none" w:sz="0" w:space="0" w:color="auto"/>
              </w:divBdr>
            </w:div>
            <w:div w:id="87317358">
              <w:marLeft w:val="0"/>
              <w:marRight w:val="0"/>
              <w:marTop w:val="0"/>
              <w:marBottom w:val="0"/>
              <w:divBdr>
                <w:top w:val="none" w:sz="0" w:space="0" w:color="auto"/>
                <w:left w:val="none" w:sz="0" w:space="0" w:color="auto"/>
                <w:bottom w:val="none" w:sz="0" w:space="0" w:color="auto"/>
                <w:right w:val="none" w:sz="0" w:space="0" w:color="auto"/>
              </w:divBdr>
            </w:div>
            <w:div w:id="971061885">
              <w:marLeft w:val="0"/>
              <w:marRight w:val="0"/>
              <w:marTop w:val="0"/>
              <w:marBottom w:val="0"/>
              <w:divBdr>
                <w:top w:val="none" w:sz="0" w:space="0" w:color="auto"/>
                <w:left w:val="none" w:sz="0" w:space="0" w:color="auto"/>
                <w:bottom w:val="none" w:sz="0" w:space="0" w:color="auto"/>
                <w:right w:val="none" w:sz="0" w:space="0" w:color="auto"/>
              </w:divBdr>
            </w:div>
            <w:div w:id="1861701221">
              <w:marLeft w:val="0"/>
              <w:marRight w:val="0"/>
              <w:marTop w:val="0"/>
              <w:marBottom w:val="0"/>
              <w:divBdr>
                <w:top w:val="none" w:sz="0" w:space="0" w:color="auto"/>
                <w:left w:val="none" w:sz="0" w:space="0" w:color="auto"/>
                <w:bottom w:val="none" w:sz="0" w:space="0" w:color="auto"/>
                <w:right w:val="none" w:sz="0" w:space="0" w:color="auto"/>
              </w:divBdr>
            </w:div>
            <w:div w:id="484711658">
              <w:marLeft w:val="0"/>
              <w:marRight w:val="0"/>
              <w:marTop w:val="0"/>
              <w:marBottom w:val="0"/>
              <w:divBdr>
                <w:top w:val="none" w:sz="0" w:space="0" w:color="auto"/>
                <w:left w:val="none" w:sz="0" w:space="0" w:color="auto"/>
                <w:bottom w:val="none" w:sz="0" w:space="0" w:color="auto"/>
                <w:right w:val="none" w:sz="0" w:space="0" w:color="auto"/>
              </w:divBdr>
            </w:div>
            <w:div w:id="1410158646">
              <w:marLeft w:val="0"/>
              <w:marRight w:val="0"/>
              <w:marTop w:val="0"/>
              <w:marBottom w:val="0"/>
              <w:divBdr>
                <w:top w:val="none" w:sz="0" w:space="0" w:color="auto"/>
                <w:left w:val="none" w:sz="0" w:space="0" w:color="auto"/>
                <w:bottom w:val="none" w:sz="0" w:space="0" w:color="auto"/>
                <w:right w:val="none" w:sz="0" w:space="0" w:color="auto"/>
              </w:divBdr>
            </w:div>
            <w:div w:id="1070157634">
              <w:marLeft w:val="0"/>
              <w:marRight w:val="0"/>
              <w:marTop w:val="0"/>
              <w:marBottom w:val="0"/>
              <w:divBdr>
                <w:top w:val="none" w:sz="0" w:space="0" w:color="auto"/>
                <w:left w:val="none" w:sz="0" w:space="0" w:color="auto"/>
                <w:bottom w:val="none" w:sz="0" w:space="0" w:color="auto"/>
                <w:right w:val="none" w:sz="0" w:space="0" w:color="auto"/>
              </w:divBdr>
            </w:div>
            <w:div w:id="928975010">
              <w:marLeft w:val="0"/>
              <w:marRight w:val="0"/>
              <w:marTop w:val="0"/>
              <w:marBottom w:val="0"/>
              <w:divBdr>
                <w:top w:val="none" w:sz="0" w:space="0" w:color="auto"/>
                <w:left w:val="none" w:sz="0" w:space="0" w:color="auto"/>
                <w:bottom w:val="none" w:sz="0" w:space="0" w:color="auto"/>
                <w:right w:val="none" w:sz="0" w:space="0" w:color="auto"/>
              </w:divBdr>
            </w:div>
            <w:div w:id="1090931387">
              <w:marLeft w:val="0"/>
              <w:marRight w:val="0"/>
              <w:marTop w:val="0"/>
              <w:marBottom w:val="0"/>
              <w:divBdr>
                <w:top w:val="none" w:sz="0" w:space="0" w:color="auto"/>
                <w:left w:val="none" w:sz="0" w:space="0" w:color="auto"/>
                <w:bottom w:val="none" w:sz="0" w:space="0" w:color="auto"/>
                <w:right w:val="none" w:sz="0" w:space="0" w:color="auto"/>
              </w:divBdr>
            </w:div>
            <w:div w:id="241914929">
              <w:marLeft w:val="0"/>
              <w:marRight w:val="0"/>
              <w:marTop w:val="0"/>
              <w:marBottom w:val="0"/>
              <w:divBdr>
                <w:top w:val="none" w:sz="0" w:space="0" w:color="auto"/>
                <w:left w:val="none" w:sz="0" w:space="0" w:color="auto"/>
                <w:bottom w:val="none" w:sz="0" w:space="0" w:color="auto"/>
                <w:right w:val="none" w:sz="0" w:space="0" w:color="auto"/>
              </w:divBdr>
            </w:div>
            <w:div w:id="1796176564">
              <w:marLeft w:val="0"/>
              <w:marRight w:val="0"/>
              <w:marTop w:val="0"/>
              <w:marBottom w:val="0"/>
              <w:divBdr>
                <w:top w:val="none" w:sz="0" w:space="0" w:color="auto"/>
                <w:left w:val="none" w:sz="0" w:space="0" w:color="auto"/>
                <w:bottom w:val="none" w:sz="0" w:space="0" w:color="auto"/>
                <w:right w:val="none" w:sz="0" w:space="0" w:color="auto"/>
              </w:divBdr>
            </w:div>
            <w:div w:id="2014138677">
              <w:marLeft w:val="0"/>
              <w:marRight w:val="0"/>
              <w:marTop w:val="0"/>
              <w:marBottom w:val="0"/>
              <w:divBdr>
                <w:top w:val="none" w:sz="0" w:space="0" w:color="auto"/>
                <w:left w:val="none" w:sz="0" w:space="0" w:color="auto"/>
                <w:bottom w:val="none" w:sz="0" w:space="0" w:color="auto"/>
                <w:right w:val="none" w:sz="0" w:space="0" w:color="auto"/>
              </w:divBdr>
            </w:div>
            <w:div w:id="127167474">
              <w:marLeft w:val="0"/>
              <w:marRight w:val="0"/>
              <w:marTop w:val="0"/>
              <w:marBottom w:val="0"/>
              <w:divBdr>
                <w:top w:val="none" w:sz="0" w:space="0" w:color="auto"/>
                <w:left w:val="none" w:sz="0" w:space="0" w:color="auto"/>
                <w:bottom w:val="none" w:sz="0" w:space="0" w:color="auto"/>
                <w:right w:val="none" w:sz="0" w:space="0" w:color="auto"/>
              </w:divBdr>
            </w:div>
            <w:div w:id="1194267067">
              <w:marLeft w:val="0"/>
              <w:marRight w:val="0"/>
              <w:marTop w:val="0"/>
              <w:marBottom w:val="0"/>
              <w:divBdr>
                <w:top w:val="none" w:sz="0" w:space="0" w:color="auto"/>
                <w:left w:val="none" w:sz="0" w:space="0" w:color="auto"/>
                <w:bottom w:val="none" w:sz="0" w:space="0" w:color="auto"/>
                <w:right w:val="none" w:sz="0" w:space="0" w:color="auto"/>
              </w:divBdr>
            </w:div>
            <w:div w:id="1338732401">
              <w:marLeft w:val="0"/>
              <w:marRight w:val="0"/>
              <w:marTop w:val="0"/>
              <w:marBottom w:val="0"/>
              <w:divBdr>
                <w:top w:val="none" w:sz="0" w:space="0" w:color="auto"/>
                <w:left w:val="none" w:sz="0" w:space="0" w:color="auto"/>
                <w:bottom w:val="none" w:sz="0" w:space="0" w:color="auto"/>
                <w:right w:val="none" w:sz="0" w:space="0" w:color="auto"/>
              </w:divBdr>
            </w:div>
            <w:div w:id="141164603">
              <w:marLeft w:val="0"/>
              <w:marRight w:val="0"/>
              <w:marTop w:val="0"/>
              <w:marBottom w:val="0"/>
              <w:divBdr>
                <w:top w:val="none" w:sz="0" w:space="0" w:color="auto"/>
                <w:left w:val="none" w:sz="0" w:space="0" w:color="auto"/>
                <w:bottom w:val="none" w:sz="0" w:space="0" w:color="auto"/>
                <w:right w:val="none" w:sz="0" w:space="0" w:color="auto"/>
              </w:divBdr>
              <w:divsChild>
                <w:div w:id="963002668">
                  <w:marLeft w:val="0"/>
                  <w:marRight w:val="0"/>
                  <w:marTop w:val="0"/>
                  <w:marBottom w:val="0"/>
                  <w:divBdr>
                    <w:top w:val="none" w:sz="0" w:space="0" w:color="auto"/>
                    <w:left w:val="none" w:sz="0" w:space="0" w:color="auto"/>
                    <w:bottom w:val="none" w:sz="0" w:space="0" w:color="auto"/>
                    <w:right w:val="none" w:sz="0" w:space="0" w:color="auto"/>
                  </w:divBdr>
                </w:div>
                <w:div w:id="1070883344">
                  <w:marLeft w:val="0"/>
                  <w:marRight w:val="0"/>
                  <w:marTop w:val="0"/>
                  <w:marBottom w:val="0"/>
                  <w:divBdr>
                    <w:top w:val="none" w:sz="0" w:space="0" w:color="auto"/>
                    <w:left w:val="none" w:sz="0" w:space="0" w:color="auto"/>
                    <w:bottom w:val="none" w:sz="0" w:space="0" w:color="auto"/>
                    <w:right w:val="none" w:sz="0" w:space="0" w:color="auto"/>
                  </w:divBdr>
                </w:div>
                <w:div w:id="449322107">
                  <w:marLeft w:val="0"/>
                  <w:marRight w:val="0"/>
                  <w:marTop w:val="0"/>
                  <w:marBottom w:val="0"/>
                  <w:divBdr>
                    <w:top w:val="none" w:sz="0" w:space="0" w:color="auto"/>
                    <w:left w:val="none" w:sz="0" w:space="0" w:color="auto"/>
                    <w:bottom w:val="none" w:sz="0" w:space="0" w:color="auto"/>
                    <w:right w:val="none" w:sz="0" w:space="0" w:color="auto"/>
                  </w:divBdr>
                </w:div>
                <w:div w:id="1036082731">
                  <w:marLeft w:val="0"/>
                  <w:marRight w:val="0"/>
                  <w:marTop w:val="0"/>
                  <w:marBottom w:val="0"/>
                  <w:divBdr>
                    <w:top w:val="none" w:sz="0" w:space="0" w:color="auto"/>
                    <w:left w:val="none" w:sz="0" w:space="0" w:color="auto"/>
                    <w:bottom w:val="none" w:sz="0" w:space="0" w:color="auto"/>
                    <w:right w:val="none" w:sz="0" w:space="0" w:color="auto"/>
                  </w:divBdr>
                </w:div>
                <w:div w:id="978680835">
                  <w:marLeft w:val="0"/>
                  <w:marRight w:val="0"/>
                  <w:marTop w:val="0"/>
                  <w:marBottom w:val="0"/>
                  <w:divBdr>
                    <w:top w:val="none" w:sz="0" w:space="0" w:color="auto"/>
                    <w:left w:val="none" w:sz="0" w:space="0" w:color="auto"/>
                    <w:bottom w:val="none" w:sz="0" w:space="0" w:color="auto"/>
                    <w:right w:val="none" w:sz="0" w:space="0" w:color="auto"/>
                  </w:divBdr>
                </w:div>
                <w:div w:id="436951251">
                  <w:marLeft w:val="0"/>
                  <w:marRight w:val="0"/>
                  <w:marTop w:val="0"/>
                  <w:marBottom w:val="0"/>
                  <w:divBdr>
                    <w:top w:val="none" w:sz="0" w:space="0" w:color="auto"/>
                    <w:left w:val="none" w:sz="0" w:space="0" w:color="auto"/>
                    <w:bottom w:val="none" w:sz="0" w:space="0" w:color="auto"/>
                    <w:right w:val="none" w:sz="0" w:space="0" w:color="auto"/>
                  </w:divBdr>
                </w:div>
                <w:div w:id="1277056396">
                  <w:marLeft w:val="0"/>
                  <w:marRight w:val="0"/>
                  <w:marTop w:val="0"/>
                  <w:marBottom w:val="0"/>
                  <w:divBdr>
                    <w:top w:val="none" w:sz="0" w:space="0" w:color="auto"/>
                    <w:left w:val="none" w:sz="0" w:space="0" w:color="auto"/>
                    <w:bottom w:val="none" w:sz="0" w:space="0" w:color="auto"/>
                    <w:right w:val="none" w:sz="0" w:space="0" w:color="auto"/>
                  </w:divBdr>
                </w:div>
                <w:div w:id="2082436269">
                  <w:marLeft w:val="0"/>
                  <w:marRight w:val="0"/>
                  <w:marTop w:val="0"/>
                  <w:marBottom w:val="0"/>
                  <w:divBdr>
                    <w:top w:val="none" w:sz="0" w:space="0" w:color="auto"/>
                    <w:left w:val="none" w:sz="0" w:space="0" w:color="auto"/>
                    <w:bottom w:val="none" w:sz="0" w:space="0" w:color="auto"/>
                    <w:right w:val="none" w:sz="0" w:space="0" w:color="auto"/>
                  </w:divBdr>
                </w:div>
                <w:div w:id="861431764">
                  <w:marLeft w:val="0"/>
                  <w:marRight w:val="0"/>
                  <w:marTop w:val="0"/>
                  <w:marBottom w:val="0"/>
                  <w:divBdr>
                    <w:top w:val="none" w:sz="0" w:space="0" w:color="auto"/>
                    <w:left w:val="none" w:sz="0" w:space="0" w:color="auto"/>
                    <w:bottom w:val="none" w:sz="0" w:space="0" w:color="auto"/>
                    <w:right w:val="none" w:sz="0" w:space="0" w:color="auto"/>
                  </w:divBdr>
                </w:div>
                <w:div w:id="1507086480">
                  <w:marLeft w:val="0"/>
                  <w:marRight w:val="0"/>
                  <w:marTop w:val="0"/>
                  <w:marBottom w:val="0"/>
                  <w:divBdr>
                    <w:top w:val="none" w:sz="0" w:space="0" w:color="auto"/>
                    <w:left w:val="none" w:sz="0" w:space="0" w:color="auto"/>
                    <w:bottom w:val="none" w:sz="0" w:space="0" w:color="auto"/>
                    <w:right w:val="none" w:sz="0" w:space="0" w:color="auto"/>
                  </w:divBdr>
                </w:div>
                <w:div w:id="1361934211">
                  <w:marLeft w:val="0"/>
                  <w:marRight w:val="0"/>
                  <w:marTop w:val="0"/>
                  <w:marBottom w:val="0"/>
                  <w:divBdr>
                    <w:top w:val="none" w:sz="0" w:space="0" w:color="auto"/>
                    <w:left w:val="none" w:sz="0" w:space="0" w:color="auto"/>
                    <w:bottom w:val="none" w:sz="0" w:space="0" w:color="auto"/>
                    <w:right w:val="none" w:sz="0" w:space="0" w:color="auto"/>
                  </w:divBdr>
                </w:div>
                <w:div w:id="13925691">
                  <w:marLeft w:val="0"/>
                  <w:marRight w:val="0"/>
                  <w:marTop w:val="0"/>
                  <w:marBottom w:val="0"/>
                  <w:divBdr>
                    <w:top w:val="none" w:sz="0" w:space="0" w:color="auto"/>
                    <w:left w:val="none" w:sz="0" w:space="0" w:color="auto"/>
                    <w:bottom w:val="none" w:sz="0" w:space="0" w:color="auto"/>
                    <w:right w:val="none" w:sz="0" w:space="0" w:color="auto"/>
                  </w:divBdr>
                </w:div>
                <w:div w:id="2104496626">
                  <w:marLeft w:val="0"/>
                  <w:marRight w:val="0"/>
                  <w:marTop w:val="0"/>
                  <w:marBottom w:val="0"/>
                  <w:divBdr>
                    <w:top w:val="none" w:sz="0" w:space="0" w:color="auto"/>
                    <w:left w:val="none" w:sz="0" w:space="0" w:color="auto"/>
                    <w:bottom w:val="none" w:sz="0" w:space="0" w:color="auto"/>
                    <w:right w:val="none" w:sz="0" w:space="0" w:color="auto"/>
                  </w:divBdr>
                </w:div>
                <w:div w:id="83579233">
                  <w:marLeft w:val="0"/>
                  <w:marRight w:val="0"/>
                  <w:marTop w:val="0"/>
                  <w:marBottom w:val="0"/>
                  <w:divBdr>
                    <w:top w:val="none" w:sz="0" w:space="0" w:color="auto"/>
                    <w:left w:val="none" w:sz="0" w:space="0" w:color="auto"/>
                    <w:bottom w:val="none" w:sz="0" w:space="0" w:color="auto"/>
                    <w:right w:val="none" w:sz="0" w:space="0" w:color="auto"/>
                  </w:divBdr>
                </w:div>
                <w:div w:id="303778856">
                  <w:marLeft w:val="0"/>
                  <w:marRight w:val="0"/>
                  <w:marTop w:val="0"/>
                  <w:marBottom w:val="0"/>
                  <w:divBdr>
                    <w:top w:val="none" w:sz="0" w:space="0" w:color="auto"/>
                    <w:left w:val="none" w:sz="0" w:space="0" w:color="auto"/>
                    <w:bottom w:val="none" w:sz="0" w:space="0" w:color="auto"/>
                    <w:right w:val="none" w:sz="0" w:space="0" w:color="auto"/>
                  </w:divBdr>
                </w:div>
                <w:div w:id="1157456085">
                  <w:marLeft w:val="0"/>
                  <w:marRight w:val="0"/>
                  <w:marTop w:val="0"/>
                  <w:marBottom w:val="0"/>
                  <w:divBdr>
                    <w:top w:val="none" w:sz="0" w:space="0" w:color="auto"/>
                    <w:left w:val="none" w:sz="0" w:space="0" w:color="auto"/>
                    <w:bottom w:val="none" w:sz="0" w:space="0" w:color="auto"/>
                    <w:right w:val="none" w:sz="0" w:space="0" w:color="auto"/>
                  </w:divBdr>
                </w:div>
                <w:div w:id="1714233732">
                  <w:marLeft w:val="0"/>
                  <w:marRight w:val="0"/>
                  <w:marTop w:val="0"/>
                  <w:marBottom w:val="0"/>
                  <w:divBdr>
                    <w:top w:val="none" w:sz="0" w:space="0" w:color="auto"/>
                    <w:left w:val="none" w:sz="0" w:space="0" w:color="auto"/>
                    <w:bottom w:val="none" w:sz="0" w:space="0" w:color="auto"/>
                    <w:right w:val="none" w:sz="0" w:space="0" w:color="auto"/>
                  </w:divBdr>
                </w:div>
                <w:div w:id="1248882669">
                  <w:marLeft w:val="0"/>
                  <w:marRight w:val="0"/>
                  <w:marTop w:val="0"/>
                  <w:marBottom w:val="0"/>
                  <w:divBdr>
                    <w:top w:val="none" w:sz="0" w:space="0" w:color="auto"/>
                    <w:left w:val="none" w:sz="0" w:space="0" w:color="auto"/>
                    <w:bottom w:val="none" w:sz="0" w:space="0" w:color="auto"/>
                    <w:right w:val="none" w:sz="0" w:space="0" w:color="auto"/>
                  </w:divBdr>
                </w:div>
                <w:div w:id="1873152964">
                  <w:marLeft w:val="0"/>
                  <w:marRight w:val="0"/>
                  <w:marTop w:val="0"/>
                  <w:marBottom w:val="0"/>
                  <w:divBdr>
                    <w:top w:val="none" w:sz="0" w:space="0" w:color="auto"/>
                    <w:left w:val="none" w:sz="0" w:space="0" w:color="auto"/>
                    <w:bottom w:val="none" w:sz="0" w:space="0" w:color="auto"/>
                    <w:right w:val="none" w:sz="0" w:space="0" w:color="auto"/>
                  </w:divBdr>
                </w:div>
                <w:div w:id="1543471013">
                  <w:marLeft w:val="0"/>
                  <w:marRight w:val="0"/>
                  <w:marTop w:val="0"/>
                  <w:marBottom w:val="0"/>
                  <w:divBdr>
                    <w:top w:val="none" w:sz="0" w:space="0" w:color="auto"/>
                    <w:left w:val="none" w:sz="0" w:space="0" w:color="auto"/>
                    <w:bottom w:val="none" w:sz="0" w:space="0" w:color="auto"/>
                    <w:right w:val="none" w:sz="0" w:space="0" w:color="auto"/>
                  </w:divBdr>
                </w:div>
                <w:div w:id="300036621">
                  <w:marLeft w:val="0"/>
                  <w:marRight w:val="0"/>
                  <w:marTop w:val="0"/>
                  <w:marBottom w:val="0"/>
                  <w:divBdr>
                    <w:top w:val="none" w:sz="0" w:space="0" w:color="auto"/>
                    <w:left w:val="none" w:sz="0" w:space="0" w:color="auto"/>
                    <w:bottom w:val="none" w:sz="0" w:space="0" w:color="auto"/>
                    <w:right w:val="none" w:sz="0" w:space="0" w:color="auto"/>
                  </w:divBdr>
                </w:div>
                <w:div w:id="730347891">
                  <w:marLeft w:val="0"/>
                  <w:marRight w:val="0"/>
                  <w:marTop w:val="0"/>
                  <w:marBottom w:val="0"/>
                  <w:divBdr>
                    <w:top w:val="none" w:sz="0" w:space="0" w:color="auto"/>
                    <w:left w:val="none" w:sz="0" w:space="0" w:color="auto"/>
                    <w:bottom w:val="none" w:sz="0" w:space="0" w:color="auto"/>
                    <w:right w:val="none" w:sz="0" w:space="0" w:color="auto"/>
                  </w:divBdr>
                </w:div>
                <w:div w:id="299967042">
                  <w:marLeft w:val="0"/>
                  <w:marRight w:val="0"/>
                  <w:marTop w:val="0"/>
                  <w:marBottom w:val="0"/>
                  <w:divBdr>
                    <w:top w:val="none" w:sz="0" w:space="0" w:color="auto"/>
                    <w:left w:val="none" w:sz="0" w:space="0" w:color="auto"/>
                    <w:bottom w:val="none" w:sz="0" w:space="0" w:color="auto"/>
                    <w:right w:val="none" w:sz="0" w:space="0" w:color="auto"/>
                  </w:divBdr>
                </w:div>
                <w:div w:id="1410153995">
                  <w:marLeft w:val="0"/>
                  <w:marRight w:val="0"/>
                  <w:marTop w:val="0"/>
                  <w:marBottom w:val="0"/>
                  <w:divBdr>
                    <w:top w:val="none" w:sz="0" w:space="0" w:color="auto"/>
                    <w:left w:val="none" w:sz="0" w:space="0" w:color="auto"/>
                    <w:bottom w:val="none" w:sz="0" w:space="0" w:color="auto"/>
                    <w:right w:val="none" w:sz="0" w:space="0" w:color="auto"/>
                  </w:divBdr>
                </w:div>
                <w:div w:id="975836314">
                  <w:marLeft w:val="0"/>
                  <w:marRight w:val="0"/>
                  <w:marTop w:val="0"/>
                  <w:marBottom w:val="0"/>
                  <w:divBdr>
                    <w:top w:val="none" w:sz="0" w:space="0" w:color="auto"/>
                    <w:left w:val="none" w:sz="0" w:space="0" w:color="auto"/>
                    <w:bottom w:val="none" w:sz="0" w:space="0" w:color="auto"/>
                    <w:right w:val="none" w:sz="0" w:space="0" w:color="auto"/>
                  </w:divBdr>
                </w:div>
                <w:div w:id="1638099967">
                  <w:marLeft w:val="0"/>
                  <w:marRight w:val="0"/>
                  <w:marTop w:val="0"/>
                  <w:marBottom w:val="0"/>
                  <w:divBdr>
                    <w:top w:val="none" w:sz="0" w:space="0" w:color="auto"/>
                    <w:left w:val="none" w:sz="0" w:space="0" w:color="auto"/>
                    <w:bottom w:val="none" w:sz="0" w:space="0" w:color="auto"/>
                    <w:right w:val="none" w:sz="0" w:space="0" w:color="auto"/>
                  </w:divBdr>
                </w:div>
                <w:div w:id="1343581131">
                  <w:marLeft w:val="0"/>
                  <w:marRight w:val="0"/>
                  <w:marTop w:val="0"/>
                  <w:marBottom w:val="0"/>
                  <w:divBdr>
                    <w:top w:val="none" w:sz="0" w:space="0" w:color="auto"/>
                    <w:left w:val="none" w:sz="0" w:space="0" w:color="auto"/>
                    <w:bottom w:val="none" w:sz="0" w:space="0" w:color="auto"/>
                    <w:right w:val="none" w:sz="0" w:space="0" w:color="auto"/>
                  </w:divBdr>
                </w:div>
                <w:div w:id="1671561781">
                  <w:marLeft w:val="0"/>
                  <w:marRight w:val="0"/>
                  <w:marTop w:val="0"/>
                  <w:marBottom w:val="0"/>
                  <w:divBdr>
                    <w:top w:val="none" w:sz="0" w:space="0" w:color="auto"/>
                    <w:left w:val="none" w:sz="0" w:space="0" w:color="auto"/>
                    <w:bottom w:val="none" w:sz="0" w:space="0" w:color="auto"/>
                    <w:right w:val="none" w:sz="0" w:space="0" w:color="auto"/>
                  </w:divBdr>
                </w:div>
                <w:div w:id="588463880">
                  <w:marLeft w:val="0"/>
                  <w:marRight w:val="0"/>
                  <w:marTop w:val="0"/>
                  <w:marBottom w:val="0"/>
                  <w:divBdr>
                    <w:top w:val="none" w:sz="0" w:space="0" w:color="auto"/>
                    <w:left w:val="none" w:sz="0" w:space="0" w:color="auto"/>
                    <w:bottom w:val="none" w:sz="0" w:space="0" w:color="auto"/>
                    <w:right w:val="none" w:sz="0" w:space="0" w:color="auto"/>
                  </w:divBdr>
                </w:div>
                <w:div w:id="876890660">
                  <w:marLeft w:val="0"/>
                  <w:marRight w:val="0"/>
                  <w:marTop w:val="0"/>
                  <w:marBottom w:val="0"/>
                  <w:divBdr>
                    <w:top w:val="none" w:sz="0" w:space="0" w:color="auto"/>
                    <w:left w:val="none" w:sz="0" w:space="0" w:color="auto"/>
                    <w:bottom w:val="none" w:sz="0" w:space="0" w:color="auto"/>
                    <w:right w:val="none" w:sz="0" w:space="0" w:color="auto"/>
                  </w:divBdr>
                </w:div>
                <w:div w:id="1972976154">
                  <w:marLeft w:val="0"/>
                  <w:marRight w:val="0"/>
                  <w:marTop w:val="0"/>
                  <w:marBottom w:val="0"/>
                  <w:divBdr>
                    <w:top w:val="none" w:sz="0" w:space="0" w:color="auto"/>
                    <w:left w:val="none" w:sz="0" w:space="0" w:color="auto"/>
                    <w:bottom w:val="none" w:sz="0" w:space="0" w:color="auto"/>
                    <w:right w:val="none" w:sz="0" w:space="0" w:color="auto"/>
                  </w:divBdr>
                </w:div>
                <w:div w:id="195503697">
                  <w:marLeft w:val="0"/>
                  <w:marRight w:val="0"/>
                  <w:marTop w:val="0"/>
                  <w:marBottom w:val="0"/>
                  <w:divBdr>
                    <w:top w:val="none" w:sz="0" w:space="0" w:color="auto"/>
                    <w:left w:val="none" w:sz="0" w:space="0" w:color="auto"/>
                    <w:bottom w:val="none" w:sz="0" w:space="0" w:color="auto"/>
                    <w:right w:val="none" w:sz="0" w:space="0" w:color="auto"/>
                  </w:divBdr>
                </w:div>
                <w:div w:id="83694775">
                  <w:marLeft w:val="0"/>
                  <w:marRight w:val="0"/>
                  <w:marTop w:val="0"/>
                  <w:marBottom w:val="0"/>
                  <w:divBdr>
                    <w:top w:val="none" w:sz="0" w:space="0" w:color="auto"/>
                    <w:left w:val="none" w:sz="0" w:space="0" w:color="auto"/>
                    <w:bottom w:val="none" w:sz="0" w:space="0" w:color="auto"/>
                    <w:right w:val="none" w:sz="0" w:space="0" w:color="auto"/>
                  </w:divBdr>
                </w:div>
                <w:div w:id="847132377">
                  <w:marLeft w:val="0"/>
                  <w:marRight w:val="0"/>
                  <w:marTop w:val="0"/>
                  <w:marBottom w:val="0"/>
                  <w:divBdr>
                    <w:top w:val="none" w:sz="0" w:space="0" w:color="auto"/>
                    <w:left w:val="none" w:sz="0" w:space="0" w:color="auto"/>
                    <w:bottom w:val="none" w:sz="0" w:space="0" w:color="auto"/>
                    <w:right w:val="none" w:sz="0" w:space="0" w:color="auto"/>
                  </w:divBdr>
                </w:div>
                <w:div w:id="730543632">
                  <w:marLeft w:val="0"/>
                  <w:marRight w:val="0"/>
                  <w:marTop w:val="0"/>
                  <w:marBottom w:val="0"/>
                  <w:divBdr>
                    <w:top w:val="none" w:sz="0" w:space="0" w:color="auto"/>
                    <w:left w:val="none" w:sz="0" w:space="0" w:color="auto"/>
                    <w:bottom w:val="none" w:sz="0" w:space="0" w:color="auto"/>
                    <w:right w:val="none" w:sz="0" w:space="0" w:color="auto"/>
                  </w:divBdr>
                </w:div>
                <w:div w:id="603417703">
                  <w:marLeft w:val="0"/>
                  <w:marRight w:val="0"/>
                  <w:marTop w:val="0"/>
                  <w:marBottom w:val="0"/>
                  <w:divBdr>
                    <w:top w:val="none" w:sz="0" w:space="0" w:color="auto"/>
                    <w:left w:val="none" w:sz="0" w:space="0" w:color="auto"/>
                    <w:bottom w:val="none" w:sz="0" w:space="0" w:color="auto"/>
                    <w:right w:val="none" w:sz="0" w:space="0" w:color="auto"/>
                  </w:divBdr>
                </w:div>
                <w:div w:id="1147042807">
                  <w:marLeft w:val="0"/>
                  <w:marRight w:val="0"/>
                  <w:marTop w:val="0"/>
                  <w:marBottom w:val="0"/>
                  <w:divBdr>
                    <w:top w:val="none" w:sz="0" w:space="0" w:color="auto"/>
                    <w:left w:val="none" w:sz="0" w:space="0" w:color="auto"/>
                    <w:bottom w:val="none" w:sz="0" w:space="0" w:color="auto"/>
                    <w:right w:val="none" w:sz="0" w:space="0" w:color="auto"/>
                  </w:divBdr>
                </w:div>
                <w:div w:id="1577981139">
                  <w:marLeft w:val="0"/>
                  <w:marRight w:val="0"/>
                  <w:marTop w:val="0"/>
                  <w:marBottom w:val="0"/>
                  <w:divBdr>
                    <w:top w:val="none" w:sz="0" w:space="0" w:color="auto"/>
                    <w:left w:val="none" w:sz="0" w:space="0" w:color="auto"/>
                    <w:bottom w:val="none" w:sz="0" w:space="0" w:color="auto"/>
                    <w:right w:val="none" w:sz="0" w:space="0" w:color="auto"/>
                  </w:divBdr>
                </w:div>
                <w:div w:id="2013020311">
                  <w:marLeft w:val="0"/>
                  <w:marRight w:val="0"/>
                  <w:marTop w:val="0"/>
                  <w:marBottom w:val="0"/>
                  <w:divBdr>
                    <w:top w:val="none" w:sz="0" w:space="0" w:color="auto"/>
                    <w:left w:val="none" w:sz="0" w:space="0" w:color="auto"/>
                    <w:bottom w:val="none" w:sz="0" w:space="0" w:color="auto"/>
                    <w:right w:val="none" w:sz="0" w:space="0" w:color="auto"/>
                  </w:divBdr>
                </w:div>
                <w:div w:id="1976252379">
                  <w:marLeft w:val="0"/>
                  <w:marRight w:val="0"/>
                  <w:marTop w:val="0"/>
                  <w:marBottom w:val="0"/>
                  <w:divBdr>
                    <w:top w:val="none" w:sz="0" w:space="0" w:color="auto"/>
                    <w:left w:val="none" w:sz="0" w:space="0" w:color="auto"/>
                    <w:bottom w:val="none" w:sz="0" w:space="0" w:color="auto"/>
                    <w:right w:val="none" w:sz="0" w:space="0" w:color="auto"/>
                  </w:divBdr>
                </w:div>
                <w:div w:id="1984890288">
                  <w:marLeft w:val="0"/>
                  <w:marRight w:val="0"/>
                  <w:marTop w:val="0"/>
                  <w:marBottom w:val="0"/>
                  <w:divBdr>
                    <w:top w:val="none" w:sz="0" w:space="0" w:color="auto"/>
                    <w:left w:val="none" w:sz="0" w:space="0" w:color="auto"/>
                    <w:bottom w:val="none" w:sz="0" w:space="0" w:color="auto"/>
                    <w:right w:val="none" w:sz="0" w:space="0" w:color="auto"/>
                  </w:divBdr>
                </w:div>
                <w:div w:id="1124151143">
                  <w:marLeft w:val="0"/>
                  <w:marRight w:val="0"/>
                  <w:marTop w:val="0"/>
                  <w:marBottom w:val="0"/>
                  <w:divBdr>
                    <w:top w:val="none" w:sz="0" w:space="0" w:color="auto"/>
                    <w:left w:val="none" w:sz="0" w:space="0" w:color="auto"/>
                    <w:bottom w:val="none" w:sz="0" w:space="0" w:color="auto"/>
                    <w:right w:val="none" w:sz="0" w:space="0" w:color="auto"/>
                  </w:divBdr>
                </w:div>
                <w:div w:id="731081842">
                  <w:marLeft w:val="0"/>
                  <w:marRight w:val="0"/>
                  <w:marTop w:val="0"/>
                  <w:marBottom w:val="0"/>
                  <w:divBdr>
                    <w:top w:val="none" w:sz="0" w:space="0" w:color="auto"/>
                    <w:left w:val="none" w:sz="0" w:space="0" w:color="auto"/>
                    <w:bottom w:val="none" w:sz="0" w:space="0" w:color="auto"/>
                    <w:right w:val="none" w:sz="0" w:space="0" w:color="auto"/>
                  </w:divBdr>
                </w:div>
                <w:div w:id="1729299065">
                  <w:marLeft w:val="0"/>
                  <w:marRight w:val="0"/>
                  <w:marTop w:val="0"/>
                  <w:marBottom w:val="0"/>
                  <w:divBdr>
                    <w:top w:val="none" w:sz="0" w:space="0" w:color="auto"/>
                    <w:left w:val="none" w:sz="0" w:space="0" w:color="auto"/>
                    <w:bottom w:val="none" w:sz="0" w:space="0" w:color="auto"/>
                    <w:right w:val="none" w:sz="0" w:space="0" w:color="auto"/>
                  </w:divBdr>
                </w:div>
                <w:div w:id="1603146594">
                  <w:marLeft w:val="0"/>
                  <w:marRight w:val="0"/>
                  <w:marTop w:val="0"/>
                  <w:marBottom w:val="0"/>
                  <w:divBdr>
                    <w:top w:val="none" w:sz="0" w:space="0" w:color="auto"/>
                    <w:left w:val="none" w:sz="0" w:space="0" w:color="auto"/>
                    <w:bottom w:val="none" w:sz="0" w:space="0" w:color="auto"/>
                    <w:right w:val="none" w:sz="0" w:space="0" w:color="auto"/>
                  </w:divBdr>
                </w:div>
                <w:div w:id="868764090">
                  <w:marLeft w:val="0"/>
                  <w:marRight w:val="0"/>
                  <w:marTop w:val="0"/>
                  <w:marBottom w:val="0"/>
                  <w:divBdr>
                    <w:top w:val="none" w:sz="0" w:space="0" w:color="auto"/>
                    <w:left w:val="none" w:sz="0" w:space="0" w:color="auto"/>
                    <w:bottom w:val="none" w:sz="0" w:space="0" w:color="auto"/>
                    <w:right w:val="none" w:sz="0" w:space="0" w:color="auto"/>
                  </w:divBdr>
                </w:div>
                <w:div w:id="2031643384">
                  <w:marLeft w:val="0"/>
                  <w:marRight w:val="0"/>
                  <w:marTop w:val="0"/>
                  <w:marBottom w:val="0"/>
                  <w:divBdr>
                    <w:top w:val="none" w:sz="0" w:space="0" w:color="auto"/>
                    <w:left w:val="none" w:sz="0" w:space="0" w:color="auto"/>
                    <w:bottom w:val="none" w:sz="0" w:space="0" w:color="auto"/>
                    <w:right w:val="none" w:sz="0" w:space="0" w:color="auto"/>
                  </w:divBdr>
                </w:div>
                <w:div w:id="1529879175">
                  <w:marLeft w:val="0"/>
                  <w:marRight w:val="0"/>
                  <w:marTop w:val="0"/>
                  <w:marBottom w:val="0"/>
                  <w:divBdr>
                    <w:top w:val="none" w:sz="0" w:space="0" w:color="auto"/>
                    <w:left w:val="none" w:sz="0" w:space="0" w:color="auto"/>
                    <w:bottom w:val="none" w:sz="0" w:space="0" w:color="auto"/>
                    <w:right w:val="none" w:sz="0" w:space="0" w:color="auto"/>
                  </w:divBdr>
                </w:div>
                <w:div w:id="1334991805">
                  <w:marLeft w:val="0"/>
                  <w:marRight w:val="0"/>
                  <w:marTop w:val="0"/>
                  <w:marBottom w:val="0"/>
                  <w:divBdr>
                    <w:top w:val="none" w:sz="0" w:space="0" w:color="auto"/>
                    <w:left w:val="none" w:sz="0" w:space="0" w:color="auto"/>
                    <w:bottom w:val="none" w:sz="0" w:space="0" w:color="auto"/>
                    <w:right w:val="none" w:sz="0" w:space="0" w:color="auto"/>
                  </w:divBdr>
                </w:div>
                <w:div w:id="378558088">
                  <w:marLeft w:val="0"/>
                  <w:marRight w:val="0"/>
                  <w:marTop w:val="0"/>
                  <w:marBottom w:val="0"/>
                  <w:divBdr>
                    <w:top w:val="none" w:sz="0" w:space="0" w:color="auto"/>
                    <w:left w:val="none" w:sz="0" w:space="0" w:color="auto"/>
                    <w:bottom w:val="none" w:sz="0" w:space="0" w:color="auto"/>
                    <w:right w:val="none" w:sz="0" w:space="0" w:color="auto"/>
                  </w:divBdr>
                </w:div>
                <w:div w:id="1301614098">
                  <w:marLeft w:val="0"/>
                  <w:marRight w:val="0"/>
                  <w:marTop w:val="0"/>
                  <w:marBottom w:val="0"/>
                  <w:divBdr>
                    <w:top w:val="none" w:sz="0" w:space="0" w:color="auto"/>
                    <w:left w:val="none" w:sz="0" w:space="0" w:color="auto"/>
                    <w:bottom w:val="none" w:sz="0" w:space="0" w:color="auto"/>
                    <w:right w:val="none" w:sz="0" w:space="0" w:color="auto"/>
                  </w:divBdr>
                </w:div>
                <w:div w:id="1387684727">
                  <w:marLeft w:val="0"/>
                  <w:marRight w:val="0"/>
                  <w:marTop w:val="0"/>
                  <w:marBottom w:val="0"/>
                  <w:divBdr>
                    <w:top w:val="none" w:sz="0" w:space="0" w:color="auto"/>
                    <w:left w:val="none" w:sz="0" w:space="0" w:color="auto"/>
                    <w:bottom w:val="none" w:sz="0" w:space="0" w:color="auto"/>
                    <w:right w:val="none" w:sz="0" w:space="0" w:color="auto"/>
                  </w:divBdr>
                </w:div>
                <w:div w:id="1720325280">
                  <w:marLeft w:val="0"/>
                  <w:marRight w:val="0"/>
                  <w:marTop w:val="0"/>
                  <w:marBottom w:val="0"/>
                  <w:divBdr>
                    <w:top w:val="none" w:sz="0" w:space="0" w:color="auto"/>
                    <w:left w:val="none" w:sz="0" w:space="0" w:color="auto"/>
                    <w:bottom w:val="none" w:sz="0" w:space="0" w:color="auto"/>
                    <w:right w:val="none" w:sz="0" w:space="0" w:color="auto"/>
                  </w:divBdr>
                </w:div>
                <w:div w:id="1118141664">
                  <w:marLeft w:val="0"/>
                  <w:marRight w:val="0"/>
                  <w:marTop w:val="0"/>
                  <w:marBottom w:val="0"/>
                  <w:divBdr>
                    <w:top w:val="none" w:sz="0" w:space="0" w:color="auto"/>
                    <w:left w:val="none" w:sz="0" w:space="0" w:color="auto"/>
                    <w:bottom w:val="none" w:sz="0" w:space="0" w:color="auto"/>
                    <w:right w:val="none" w:sz="0" w:space="0" w:color="auto"/>
                  </w:divBdr>
                </w:div>
                <w:div w:id="1245603103">
                  <w:marLeft w:val="0"/>
                  <w:marRight w:val="0"/>
                  <w:marTop w:val="0"/>
                  <w:marBottom w:val="0"/>
                  <w:divBdr>
                    <w:top w:val="none" w:sz="0" w:space="0" w:color="auto"/>
                    <w:left w:val="none" w:sz="0" w:space="0" w:color="auto"/>
                    <w:bottom w:val="none" w:sz="0" w:space="0" w:color="auto"/>
                    <w:right w:val="none" w:sz="0" w:space="0" w:color="auto"/>
                  </w:divBdr>
                </w:div>
                <w:div w:id="1994016797">
                  <w:marLeft w:val="0"/>
                  <w:marRight w:val="0"/>
                  <w:marTop w:val="0"/>
                  <w:marBottom w:val="0"/>
                  <w:divBdr>
                    <w:top w:val="none" w:sz="0" w:space="0" w:color="auto"/>
                    <w:left w:val="none" w:sz="0" w:space="0" w:color="auto"/>
                    <w:bottom w:val="none" w:sz="0" w:space="0" w:color="auto"/>
                    <w:right w:val="none" w:sz="0" w:space="0" w:color="auto"/>
                  </w:divBdr>
                </w:div>
                <w:div w:id="567542571">
                  <w:marLeft w:val="0"/>
                  <w:marRight w:val="0"/>
                  <w:marTop w:val="0"/>
                  <w:marBottom w:val="0"/>
                  <w:divBdr>
                    <w:top w:val="none" w:sz="0" w:space="0" w:color="auto"/>
                    <w:left w:val="none" w:sz="0" w:space="0" w:color="auto"/>
                    <w:bottom w:val="none" w:sz="0" w:space="0" w:color="auto"/>
                    <w:right w:val="none" w:sz="0" w:space="0" w:color="auto"/>
                  </w:divBdr>
                </w:div>
                <w:div w:id="603658760">
                  <w:marLeft w:val="0"/>
                  <w:marRight w:val="0"/>
                  <w:marTop w:val="0"/>
                  <w:marBottom w:val="0"/>
                  <w:divBdr>
                    <w:top w:val="none" w:sz="0" w:space="0" w:color="auto"/>
                    <w:left w:val="none" w:sz="0" w:space="0" w:color="auto"/>
                    <w:bottom w:val="none" w:sz="0" w:space="0" w:color="auto"/>
                    <w:right w:val="none" w:sz="0" w:space="0" w:color="auto"/>
                  </w:divBdr>
                </w:div>
                <w:div w:id="644311706">
                  <w:marLeft w:val="0"/>
                  <w:marRight w:val="0"/>
                  <w:marTop w:val="0"/>
                  <w:marBottom w:val="0"/>
                  <w:divBdr>
                    <w:top w:val="none" w:sz="0" w:space="0" w:color="auto"/>
                    <w:left w:val="none" w:sz="0" w:space="0" w:color="auto"/>
                    <w:bottom w:val="none" w:sz="0" w:space="0" w:color="auto"/>
                    <w:right w:val="none" w:sz="0" w:space="0" w:color="auto"/>
                  </w:divBdr>
                </w:div>
                <w:div w:id="1229609820">
                  <w:marLeft w:val="0"/>
                  <w:marRight w:val="0"/>
                  <w:marTop w:val="0"/>
                  <w:marBottom w:val="0"/>
                  <w:divBdr>
                    <w:top w:val="none" w:sz="0" w:space="0" w:color="auto"/>
                    <w:left w:val="none" w:sz="0" w:space="0" w:color="auto"/>
                    <w:bottom w:val="none" w:sz="0" w:space="0" w:color="auto"/>
                    <w:right w:val="none" w:sz="0" w:space="0" w:color="auto"/>
                  </w:divBdr>
                </w:div>
                <w:div w:id="2023586883">
                  <w:marLeft w:val="0"/>
                  <w:marRight w:val="0"/>
                  <w:marTop w:val="0"/>
                  <w:marBottom w:val="0"/>
                  <w:divBdr>
                    <w:top w:val="none" w:sz="0" w:space="0" w:color="auto"/>
                    <w:left w:val="none" w:sz="0" w:space="0" w:color="auto"/>
                    <w:bottom w:val="none" w:sz="0" w:space="0" w:color="auto"/>
                    <w:right w:val="none" w:sz="0" w:space="0" w:color="auto"/>
                  </w:divBdr>
                </w:div>
                <w:div w:id="893396786">
                  <w:marLeft w:val="0"/>
                  <w:marRight w:val="0"/>
                  <w:marTop w:val="0"/>
                  <w:marBottom w:val="0"/>
                  <w:divBdr>
                    <w:top w:val="none" w:sz="0" w:space="0" w:color="auto"/>
                    <w:left w:val="none" w:sz="0" w:space="0" w:color="auto"/>
                    <w:bottom w:val="none" w:sz="0" w:space="0" w:color="auto"/>
                    <w:right w:val="none" w:sz="0" w:space="0" w:color="auto"/>
                  </w:divBdr>
                </w:div>
                <w:div w:id="819462641">
                  <w:marLeft w:val="0"/>
                  <w:marRight w:val="0"/>
                  <w:marTop w:val="0"/>
                  <w:marBottom w:val="0"/>
                  <w:divBdr>
                    <w:top w:val="none" w:sz="0" w:space="0" w:color="auto"/>
                    <w:left w:val="none" w:sz="0" w:space="0" w:color="auto"/>
                    <w:bottom w:val="none" w:sz="0" w:space="0" w:color="auto"/>
                    <w:right w:val="none" w:sz="0" w:space="0" w:color="auto"/>
                  </w:divBdr>
                </w:div>
                <w:div w:id="2091464287">
                  <w:marLeft w:val="0"/>
                  <w:marRight w:val="0"/>
                  <w:marTop w:val="0"/>
                  <w:marBottom w:val="0"/>
                  <w:divBdr>
                    <w:top w:val="none" w:sz="0" w:space="0" w:color="auto"/>
                    <w:left w:val="none" w:sz="0" w:space="0" w:color="auto"/>
                    <w:bottom w:val="none" w:sz="0" w:space="0" w:color="auto"/>
                    <w:right w:val="none" w:sz="0" w:space="0" w:color="auto"/>
                  </w:divBdr>
                </w:div>
                <w:div w:id="1825506954">
                  <w:marLeft w:val="0"/>
                  <w:marRight w:val="0"/>
                  <w:marTop w:val="0"/>
                  <w:marBottom w:val="0"/>
                  <w:divBdr>
                    <w:top w:val="none" w:sz="0" w:space="0" w:color="auto"/>
                    <w:left w:val="none" w:sz="0" w:space="0" w:color="auto"/>
                    <w:bottom w:val="none" w:sz="0" w:space="0" w:color="auto"/>
                    <w:right w:val="none" w:sz="0" w:space="0" w:color="auto"/>
                  </w:divBdr>
                </w:div>
                <w:div w:id="1623536949">
                  <w:marLeft w:val="0"/>
                  <w:marRight w:val="0"/>
                  <w:marTop w:val="0"/>
                  <w:marBottom w:val="0"/>
                  <w:divBdr>
                    <w:top w:val="none" w:sz="0" w:space="0" w:color="auto"/>
                    <w:left w:val="none" w:sz="0" w:space="0" w:color="auto"/>
                    <w:bottom w:val="none" w:sz="0" w:space="0" w:color="auto"/>
                    <w:right w:val="none" w:sz="0" w:space="0" w:color="auto"/>
                  </w:divBdr>
                </w:div>
                <w:div w:id="980303016">
                  <w:marLeft w:val="0"/>
                  <w:marRight w:val="0"/>
                  <w:marTop w:val="0"/>
                  <w:marBottom w:val="0"/>
                  <w:divBdr>
                    <w:top w:val="none" w:sz="0" w:space="0" w:color="auto"/>
                    <w:left w:val="none" w:sz="0" w:space="0" w:color="auto"/>
                    <w:bottom w:val="none" w:sz="0" w:space="0" w:color="auto"/>
                    <w:right w:val="none" w:sz="0" w:space="0" w:color="auto"/>
                  </w:divBdr>
                </w:div>
                <w:div w:id="329449877">
                  <w:marLeft w:val="0"/>
                  <w:marRight w:val="0"/>
                  <w:marTop w:val="0"/>
                  <w:marBottom w:val="0"/>
                  <w:divBdr>
                    <w:top w:val="none" w:sz="0" w:space="0" w:color="auto"/>
                    <w:left w:val="none" w:sz="0" w:space="0" w:color="auto"/>
                    <w:bottom w:val="none" w:sz="0" w:space="0" w:color="auto"/>
                    <w:right w:val="none" w:sz="0" w:space="0" w:color="auto"/>
                  </w:divBdr>
                </w:div>
                <w:div w:id="989941712">
                  <w:marLeft w:val="0"/>
                  <w:marRight w:val="0"/>
                  <w:marTop w:val="0"/>
                  <w:marBottom w:val="0"/>
                  <w:divBdr>
                    <w:top w:val="none" w:sz="0" w:space="0" w:color="auto"/>
                    <w:left w:val="none" w:sz="0" w:space="0" w:color="auto"/>
                    <w:bottom w:val="none" w:sz="0" w:space="0" w:color="auto"/>
                    <w:right w:val="none" w:sz="0" w:space="0" w:color="auto"/>
                  </w:divBdr>
                </w:div>
                <w:div w:id="2137866874">
                  <w:marLeft w:val="0"/>
                  <w:marRight w:val="0"/>
                  <w:marTop w:val="0"/>
                  <w:marBottom w:val="0"/>
                  <w:divBdr>
                    <w:top w:val="none" w:sz="0" w:space="0" w:color="auto"/>
                    <w:left w:val="none" w:sz="0" w:space="0" w:color="auto"/>
                    <w:bottom w:val="none" w:sz="0" w:space="0" w:color="auto"/>
                    <w:right w:val="none" w:sz="0" w:space="0" w:color="auto"/>
                  </w:divBdr>
                </w:div>
                <w:div w:id="1309021062">
                  <w:marLeft w:val="0"/>
                  <w:marRight w:val="0"/>
                  <w:marTop w:val="0"/>
                  <w:marBottom w:val="0"/>
                  <w:divBdr>
                    <w:top w:val="none" w:sz="0" w:space="0" w:color="auto"/>
                    <w:left w:val="none" w:sz="0" w:space="0" w:color="auto"/>
                    <w:bottom w:val="none" w:sz="0" w:space="0" w:color="auto"/>
                    <w:right w:val="none" w:sz="0" w:space="0" w:color="auto"/>
                  </w:divBdr>
                </w:div>
                <w:div w:id="2101369461">
                  <w:marLeft w:val="0"/>
                  <w:marRight w:val="0"/>
                  <w:marTop w:val="0"/>
                  <w:marBottom w:val="0"/>
                  <w:divBdr>
                    <w:top w:val="none" w:sz="0" w:space="0" w:color="auto"/>
                    <w:left w:val="none" w:sz="0" w:space="0" w:color="auto"/>
                    <w:bottom w:val="none" w:sz="0" w:space="0" w:color="auto"/>
                    <w:right w:val="none" w:sz="0" w:space="0" w:color="auto"/>
                  </w:divBdr>
                </w:div>
                <w:div w:id="1556887216">
                  <w:marLeft w:val="0"/>
                  <w:marRight w:val="0"/>
                  <w:marTop w:val="0"/>
                  <w:marBottom w:val="0"/>
                  <w:divBdr>
                    <w:top w:val="none" w:sz="0" w:space="0" w:color="auto"/>
                    <w:left w:val="none" w:sz="0" w:space="0" w:color="auto"/>
                    <w:bottom w:val="none" w:sz="0" w:space="0" w:color="auto"/>
                    <w:right w:val="none" w:sz="0" w:space="0" w:color="auto"/>
                  </w:divBdr>
                </w:div>
                <w:div w:id="283536957">
                  <w:marLeft w:val="0"/>
                  <w:marRight w:val="0"/>
                  <w:marTop w:val="0"/>
                  <w:marBottom w:val="0"/>
                  <w:divBdr>
                    <w:top w:val="none" w:sz="0" w:space="0" w:color="auto"/>
                    <w:left w:val="none" w:sz="0" w:space="0" w:color="auto"/>
                    <w:bottom w:val="none" w:sz="0" w:space="0" w:color="auto"/>
                    <w:right w:val="none" w:sz="0" w:space="0" w:color="auto"/>
                  </w:divBdr>
                </w:div>
                <w:div w:id="812792541">
                  <w:marLeft w:val="0"/>
                  <w:marRight w:val="0"/>
                  <w:marTop w:val="0"/>
                  <w:marBottom w:val="0"/>
                  <w:divBdr>
                    <w:top w:val="none" w:sz="0" w:space="0" w:color="auto"/>
                    <w:left w:val="none" w:sz="0" w:space="0" w:color="auto"/>
                    <w:bottom w:val="none" w:sz="0" w:space="0" w:color="auto"/>
                    <w:right w:val="none" w:sz="0" w:space="0" w:color="auto"/>
                  </w:divBdr>
                </w:div>
                <w:div w:id="1353805453">
                  <w:marLeft w:val="0"/>
                  <w:marRight w:val="0"/>
                  <w:marTop w:val="0"/>
                  <w:marBottom w:val="0"/>
                  <w:divBdr>
                    <w:top w:val="none" w:sz="0" w:space="0" w:color="auto"/>
                    <w:left w:val="none" w:sz="0" w:space="0" w:color="auto"/>
                    <w:bottom w:val="none" w:sz="0" w:space="0" w:color="auto"/>
                    <w:right w:val="none" w:sz="0" w:space="0" w:color="auto"/>
                  </w:divBdr>
                </w:div>
                <w:div w:id="1258372373">
                  <w:marLeft w:val="0"/>
                  <w:marRight w:val="0"/>
                  <w:marTop w:val="0"/>
                  <w:marBottom w:val="0"/>
                  <w:divBdr>
                    <w:top w:val="none" w:sz="0" w:space="0" w:color="auto"/>
                    <w:left w:val="none" w:sz="0" w:space="0" w:color="auto"/>
                    <w:bottom w:val="none" w:sz="0" w:space="0" w:color="auto"/>
                    <w:right w:val="none" w:sz="0" w:space="0" w:color="auto"/>
                  </w:divBdr>
                </w:div>
                <w:div w:id="1439640175">
                  <w:marLeft w:val="0"/>
                  <w:marRight w:val="0"/>
                  <w:marTop w:val="0"/>
                  <w:marBottom w:val="0"/>
                  <w:divBdr>
                    <w:top w:val="none" w:sz="0" w:space="0" w:color="auto"/>
                    <w:left w:val="none" w:sz="0" w:space="0" w:color="auto"/>
                    <w:bottom w:val="none" w:sz="0" w:space="0" w:color="auto"/>
                    <w:right w:val="none" w:sz="0" w:space="0" w:color="auto"/>
                  </w:divBdr>
                </w:div>
                <w:div w:id="1830092980">
                  <w:marLeft w:val="0"/>
                  <w:marRight w:val="0"/>
                  <w:marTop w:val="0"/>
                  <w:marBottom w:val="0"/>
                  <w:divBdr>
                    <w:top w:val="none" w:sz="0" w:space="0" w:color="auto"/>
                    <w:left w:val="none" w:sz="0" w:space="0" w:color="auto"/>
                    <w:bottom w:val="none" w:sz="0" w:space="0" w:color="auto"/>
                    <w:right w:val="none" w:sz="0" w:space="0" w:color="auto"/>
                  </w:divBdr>
                </w:div>
                <w:div w:id="1890796931">
                  <w:marLeft w:val="0"/>
                  <w:marRight w:val="0"/>
                  <w:marTop w:val="0"/>
                  <w:marBottom w:val="0"/>
                  <w:divBdr>
                    <w:top w:val="none" w:sz="0" w:space="0" w:color="auto"/>
                    <w:left w:val="none" w:sz="0" w:space="0" w:color="auto"/>
                    <w:bottom w:val="none" w:sz="0" w:space="0" w:color="auto"/>
                    <w:right w:val="none" w:sz="0" w:space="0" w:color="auto"/>
                  </w:divBdr>
                </w:div>
                <w:div w:id="1106848374">
                  <w:marLeft w:val="0"/>
                  <w:marRight w:val="0"/>
                  <w:marTop w:val="0"/>
                  <w:marBottom w:val="0"/>
                  <w:divBdr>
                    <w:top w:val="none" w:sz="0" w:space="0" w:color="auto"/>
                    <w:left w:val="none" w:sz="0" w:space="0" w:color="auto"/>
                    <w:bottom w:val="none" w:sz="0" w:space="0" w:color="auto"/>
                    <w:right w:val="none" w:sz="0" w:space="0" w:color="auto"/>
                  </w:divBdr>
                </w:div>
                <w:div w:id="285737207">
                  <w:marLeft w:val="0"/>
                  <w:marRight w:val="0"/>
                  <w:marTop w:val="0"/>
                  <w:marBottom w:val="0"/>
                  <w:divBdr>
                    <w:top w:val="none" w:sz="0" w:space="0" w:color="auto"/>
                    <w:left w:val="none" w:sz="0" w:space="0" w:color="auto"/>
                    <w:bottom w:val="none" w:sz="0" w:space="0" w:color="auto"/>
                    <w:right w:val="none" w:sz="0" w:space="0" w:color="auto"/>
                  </w:divBdr>
                </w:div>
                <w:div w:id="43256209">
                  <w:marLeft w:val="0"/>
                  <w:marRight w:val="0"/>
                  <w:marTop w:val="0"/>
                  <w:marBottom w:val="0"/>
                  <w:divBdr>
                    <w:top w:val="none" w:sz="0" w:space="0" w:color="auto"/>
                    <w:left w:val="none" w:sz="0" w:space="0" w:color="auto"/>
                    <w:bottom w:val="none" w:sz="0" w:space="0" w:color="auto"/>
                    <w:right w:val="none" w:sz="0" w:space="0" w:color="auto"/>
                  </w:divBdr>
                </w:div>
                <w:div w:id="445392252">
                  <w:marLeft w:val="0"/>
                  <w:marRight w:val="0"/>
                  <w:marTop w:val="0"/>
                  <w:marBottom w:val="0"/>
                  <w:divBdr>
                    <w:top w:val="none" w:sz="0" w:space="0" w:color="auto"/>
                    <w:left w:val="none" w:sz="0" w:space="0" w:color="auto"/>
                    <w:bottom w:val="none" w:sz="0" w:space="0" w:color="auto"/>
                    <w:right w:val="none" w:sz="0" w:space="0" w:color="auto"/>
                  </w:divBdr>
                </w:div>
                <w:div w:id="330528439">
                  <w:marLeft w:val="0"/>
                  <w:marRight w:val="0"/>
                  <w:marTop w:val="0"/>
                  <w:marBottom w:val="0"/>
                  <w:divBdr>
                    <w:top w:val="none" w:sz="0" w:space="0" w:color="auto"/>
                    <w:left w:val="none" w:sz="0" w:space="0" w:color="auto"/>
                    <w:bottom w:val="none" w:sz="0" w:space="0" w:color="auto"/>
                    <w:right w:val="none" w:sz="0" w:space="0" w:color="auto"/>
                  </w:divBdr>
                </w:div>
                <w:div w:id="2033795910">
                  <w:marLeft w:val="0"/>
                  <w:marRight w:val="0"/>
                  <w:marTop w:val="0"/>
                  <w:marBottom w:val="0"/>
                  <w:divBdr>
                    <w:top w:val="none" w:sz="0" w:space="0" w:color="auto"/>
                    <w:left w:val="none" w:sz="0" w:space="0" w:color="auto"/>
                    <w:bottom w:val="none" w:sz="0" w:space="0" w:color="auto"/>
                    <w:right w:val="none" w:sz="0" w:space="0" w:color="auto"/>
                  </w:divBdr>
                </w:div>
                <w:div w:id="1901163035">
                  <w:marLeft w:val="0"/>
                  <w:marRight w:val="0"/>
                  <w:marTop w:val="0"/>
                  <w:marBottom w:val="0"/>
                  <w:divBdr>
                    <w:top w:val="none" w:sz="0" w:space="0" w:color="auto"/>
                    <w:left w:val="none" w:sz="0" w:space="0" w:color="auto"/>
                    <w:bottom w:val="none" w:sz="0" w:space="0" w:color="auto"/>
                    <w:right w:val="none" w:sz="0" w:space="0" w:color="auto"/>
                  </w:divBdr>
                </w:div>
                <w:div w:id="705716000">
                  <w:marLeft w:val="0"/>
                  <w:marRight w:val="0"/>
                  <w:marTop w:val="0"/>
                  <w:marBottom w:val="0"/>
                  <w:divBdr>
                    <w:top w:val="none" w:sz="0" w:space="0" w:color="auto"/>
                    <w:left w:val="none" w:sz="0" w:space="0" w:color="auto"/>
                    <w:bottom w:val="none" w:sz="0" w:space="0" w:color="auto"/>
                    <w:right w:val="none" w:sz="0" w:space="0" w:color="auto"/>
                  </w:divBdr>
                </w:div>
                <w:div w:id="88701708">
                  <w:marLeft w:val="0"/>
                  <w:marRight w:val="0"/>
                  <w:marTop w:val="0"/>
                  <w:marBottom w:val="0"/>
                  <w:divBdr>
                    <w:top w:val="none" w:sz="0" w:space="0" w:color="auto"/>
                    <w:left w:val="none" w:sz="0" w:space="0" w:color="auto"/>
                    <w:bottom w:val="none" w:sz="0" w:space="0" w:color="auto"/>
                    <w:right w:val="none" w:sz="0" w:space="0" w:color="auto"/>
                  </w:divBdr>
                </w:div>
                <w:div w:id="718170895">
                  <w:marLeft w:val="0"/>
                  <w:marRight w:val="0"/>
                  <w:marTop w:val="0"/>
                  <w:marBottom w:val="0"/>
                  <w:divBdr>
                    <w:top w:val="none" w:sz="0" w:space="0" w:color="auto"/>
                    <w:left w:val="none" w:sz="0" w:space="0" w:color="auto"/>
                    <w:bottom w:val="none" w:sz="0" w:space="0" w:color="auto"/>
                    <w:right w:val="none" w:sz="0" w:space="0" w:color="auto"/>
                  </w:divBdr>
                </w:div>
                <w:div w:id="1250387756">
                  <w:marLeft w:val="0"/>
                  <w:marRight w:val="0"/>
                  <w:marTop w:val="0"/>
                  <w:marBottom w:val="0"/>
                  <w:divBdr>
                    <w:top w:val="none" w:sz="0" w:space="0" w:color="auto"/>
                    <w:left w:val="none" w:sz="0" w:space="0" w:color="auto"/>
                    <w:bottom w:val="none" w:sz="0" w:space="0" w:color="auto"/>
                    <w:right w:val="none" w:sz="0" w:space="0" w:color="auto"/>
                  </w:divBdr>
                </w:div>
                <w:div w:id="508256522">
                  <w:marLeft w:val="0"/>
                  <w:marRight w:val="0"/>
                  <w:marTop w:val="0"/>
                  <w:marBottom w:val="0"/>
                  <w:divBdr>
                    <w:top w:val="none" w:sz="0" w:space="0" w:color="auto"/>
                    <w:left w:val="none" w:sz="0" w:space="0" w:color="auto"/>
                    <w:bottom w:val="none" w:sz="0" w:space="0" w:color="auto"/>
                    <w:right w:val="none" w:sz="0" w:space="0" w:color="auto"/>
                  </w:divBdr>
                </w:div>
                <w:div w:id="1316060641">
                  <w:marLeft w:val="0"/>
                  <w:marRight w:val="0"/>
                  <w:marTop w:val="0"/>
                  <w:marBottom w:val="0"/>
                  <w:divBdr>
                    <w:top w:val="none" w:sz="0" w:space="0" w:color="auto"/>
                    <w:left w:val="none" w:sz="0" w:space="0" w:color="auto"/>
                    <w:bottom w:val="none" w:sz="0" w:space="0" w:color="auto"/>
                    <w:right w:val="none" w:sz="0" w:space="0" w:color="auto"/>
                  </w:divBdr>
                </w:div>
                <w:div w:id="1230267951">
                  <w:marLeft w:val="0"/>
                  <w:marRight w:val="0"/>
                  <w:marTop w:val="0"/>
                  <w:marBottom w:val="0"/>
                  <w:divBdr>
                    <w:top w:val="none" w:sz="0" w:space="0" w:color="auto"/>
                    <w:left w:val="none" w:sz="0" w:space="0" w:color="auto"/>
                    <w:bottom w:val="none" w:sz="0" w:space="0" w:color="auto"/>
                    <w:right w:val="none" w:sz="0" w:space="0" w:color="auto"/>
                  </w:divBdr>
                </w:div>
                <w:div w:id="1065183285">
                  <w:marLeft w:val="0"/>
                  <w:marRight w:val="0"/>
                  <w:marTop w:val="0"/>
                  <w:marBottom w:val="0"/>
                  <w:divBdr>
                    <w:top w:val="none" w:sz="0" w:space="0" w:color="auto"/>
                    <w:left w:val="none" w:sz="0" w:space="0" w:color="auto"/>
                    <w:bottom w:val="none" w:sz="0" w:space="0" w:color="auto"/>
                    <w:right w:val="none" w:sz="0" w:space="0" w:color="auto"/>
                  </w:divBdr>
                </w:div>
                <w:div w:id="1552302685">
                  <w:marLeft w:val="0"/>
                  <w:marRight w:val="0"/>
                  <w:marTop w:val="0"/>
                  <w:marBottom w:val="0"/>
                  <w:divBdr>
                    <w:top w:val="none" w:sz="0" w:space="0" w:color="auto"/>
                    <w:left w:val="none" w:sz="0" w:space="0" w:color="auto"/>
                    <w:bottom w:val="none" w:sz="0" w:space="0" w:color="auto"/>
                    <w:right w:val="none" w:sz="0" w:space="0" w:color="auto"/>
                  </w:divBdr>
                </w:div>
                <w:div w:id="2071267798">
                  <w:marLeft w:val="0"/>
                  <w:marRight w:val="0"/>
                  <w:marTop w:val="0"/>
                  <w:marBottom w:val="0"/>
                  <w:divBdr>
                    <w:top w:val="none" w:sz="0" w:space="0" w:color="auto"/>
                    <w:left w:val="none" w:sz="0" w:space="0" w:color="auto"/>
                    <w:bottom w:val="none" w:sz="0" w:space="0" w:color="auto"/>
                    <w:right w:val="none" w:sz="0" w:space="0" w:color="auto"/>
                  </w:divBdr>
                </w:div>
                <w:div w:id="1500736509">
                  <w:marLeft w:val="0"/>
                  <w:marRight w:val="0"/>
                  <w:marTop w:val="0"/>
                  <w:marBottom w:val="0"/>
                  <w:divBdr>
                    <w:top w:val="none" w:sz="0" w:space="0" w:color="auto"/>
                    <w:left w:val="none" w:sz="0" w:space="0" w:color="auto"/>
                    <w:bottom w:val="none" w:sz="0" w:space="0" w:color="auto"/>
                    <w:right w:val="none" w:sz="0" w:space="0" w:color="auto"/>
                  </w:divBdr>
                </w:div>
                <w:div w:id="1599144857">
                  <w:marLeft w:val="0"/>
                  <w:marRight w:val="0"/>
                  <w:marTop w:val="0"/>
                  <w:marBottom w:val="0"/>
                  <w:divBdr>
                    <w:top w:val="none" w:sz="0" w:space="0" w:color="auto"/>
                    <w:left w:val="none" w:sz="0" w:space="0" w:color="auto"/>
                    <w:bottom w:val="none" w:sz="0" w:space="0" w:color="auto"/>
                    <w:right w:val="none" w:sz="0" w:space="0" w:color="auto"/>
                  </w:divBdr>
                </w:div>
                <w:div w:id="110325712">
                  <w:marLeft w:val="0"/>
                  <w:marRight w:val="0"/>
                  <w:marTop w:val="0"/>
                  <w:marBottom w:val="0"/>
                  <w:divBdr>
                    <w:top w:val="none" w:sz="0" w:space="0" w:color="auto"/>
                    <w:left w:val="none" w:sz="0" w:space="0" w:color="auto"/>
                    <w:bottom w:val="none" w:sz="0" w:space="0" w:color="auto"/>
                    <w:right w:val="none" w:sz="0" w:space="0" w:color="auto"/>
                  </w:divBdr>
                </w:div>
                <w:div w:id="485633626">
                  <w:marLeft w:val="0"/>
                  <w:marRight w:val="0"/>
                  <w:marTop w:val="0"/>
                  <w:marBottom w:val="0"/>
                  <w:divBdr>
                    <w:top w:val="none" w:sz="0" w:space="0" w:color="auto"/>
                    <w:left w:val="none" w:sz="0" w:space="0" w:color="auto"/>
                    <w:bottom w:val="none" w:sz="0" w:space="0" w:color="auto"/>
                    <w:right w:val="none" w:sz="0" w:space="0" w:color="auto"/>
                  </w:divBdr>
                </w:div>
                <w:div w:id="1382707759">
                  <w:marLeft w:val="0"/>
                  <w:marRight w:val="0"/>
                  <w:marTop w:val="0"/>
                  <w:marBottom w:val="0"/>
                  <w:divBdr>
                    <w:top w:val="none" w:sz="0" w:space="0" w:color="auto"/>
                    <w:left w:val="none" w:sz="0" w:space="0" w:color="auto"/>
                    <w:bottom w:val="none" w:sz="0" w:space="0" w:color="auto"/>
                    <w:right w:val="none" w:sz="0" w:space="0" w:color="auto"/>
                  </w:divBdr>
                </w:div>
                <w:div w:id="435097270">
                  <w:marLeft w:val="0"/>
                  <w:marRight w:val="0"/>
                  <w:marTop w:val="0"/>
                  <w:marBottom w:val="0"/>
                  <w:divBdr>
                    <w:top w:val="none" w:sz="0" w:space="0" w:color="auto"/>
                    <w:left w:val="none" w:sz="0" w:space="0" w:color="auto"/>
                    <w:bottom w:val="none" w:sz="0" w:space="0" w:color="auto"/>
                    <w:right w:val="none" w:sz="0" w:space="0" w:color="auto"/>
                  </w:divBdr>
                </w:div>
                <w:div w:id="1929191886">
                  <w:marLeft w:val="0"/>
                  <w:marRight w:val="0"/>
                  <w:marTop w:val="0"/>
                  <w:marBottom w:val="0"/>
                  <w:divBdr>
                    <w:top w:val="none" w:sz="0" w:space="0" w:color="auto"/>
                    <w:left w:val="none" w:sz="0" w:space="0" w:color="auto"/>
                    <w:bottom w:val="none" w:sz="0" w:space="0" w:color="auto"/>
                    <w:right w:val="none" w:sz="0" w:space="0" w:color="auto"/>
                  </w:divBdr>
                </w:div>
                <w:div w:id="1843544240">
                  <w:marLeft w:val="0"/>
                  <w:marRight w:val="0"/>
                  <w:marTop w:val="0"/>
                  <w:marBottom w:val="0"/>
                  <w:divBdr>
                    <w:top w:val="none" w:sz="0" w:space="0" w:color="auto"/>
                    <w:left w:val="none" w:sz="0" w:space="0" w:color="auto"/>
                    <w:bottom w:val="none" w:sz="0" w:space="0" w:color="auto"/>
                    <w:right w:val="none" w:sz="0" w:space="0" w:color="auto"/>
                  </w:divBdr>
                </w:div>
                <w:div w:id="11108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1194">
      <w:bodyDiv w:val="1"/>
      <w:marLeft w:val="0"/>
      <w:marRight w:val="0"/>
      <w:marTop w:val="0"/>
      <w:marBottom w:val="0"/>
      <w:divBdr>
        <w:top w:val="none" w:sz="0" w:space="0" w:color="auto"/>
        <w:left w:val="none" w:sz="0" w:space="0" w:color="auto"/>
        <w:bottom w:val="none" w:sz="0" w:space="0" w:color="auto"/>
        <w:right w:val="none" w:sz="0" w:space="0" w:color="auto"/>
      </w:divBdr>
      <w:divsChild>
        <w:div w:id="163475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Forms/R0710.aspx?id=16884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2790</Words>
  <Characters>17022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Transporterhvervets Uddannelser</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1</cp:revision>
  <dcterms:created xsi:type="dcterms:W3CDTF">2015-04-10T06:15:00Z</dcterms:created>
  <dcterms:modified xsi:type="dcterms:W3CDTF">2015-04-10T06:18:00Z</dcterms:modified>
</cp:coreProperties>
</file>