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AE" w:rsidRDefault="000F5AAE" w:rsidP="000F5AAE">
      <w:pPr>
        <w:spacing w:before="86" w:after="0" w:line="240" w:lineRule="auto"/>
        <w:jc w:val="right"/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</w:pPr>
      <w:r>
        <w:rPr>
          <w:noProof/>
          <w:lang w:eastAsia="da-DK"/>
        </w:rPr>
        <w:drawing>
          <wp:inline distT="0" distB="0" distL="0" distR="0" wp14:anchorId="66A980E8" wp14:editId="0FC32F35">
            <wp:extent cx="4189352" cy="3240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5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739" w:rsidRPr="000F5AAE" w:rsidRDefault="000F5AAE" w:rsidP="00BD1739">
      <w:pPr>
        <w:spacing w:before="86"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da-DK"/>
        </w:rPr>
      </w:pPr>
      <w:r w:rsidRPr="000F5AAE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br/>
      </w:r>
      <w:r w:rsidR="00BD1739"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NY TA</w:t>
      </w:r>
      <w:bookmarkStart w:id="0" w:name="_GoBack"/>
      <w:bookmarkEnd w:id="0"/>
      <w:r w:rsidR="00BD1739"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t>XI 2018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8"/>
          <w:szCs w:val="88"/>
        </w:rPr>
        <w:br/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Afholdes p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å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Hotel Scandic Bygholm Park, Sch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ü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ttesvej 6, 8700 Horsens</w:t>
      </w:r>
    </w:p>
    <w:p w:rsidR="00BD1739" w:rsidRDefault="000F5AAE" w:rsidP="00BD1739">
      <w:pPr>
        <w:spacing w:before="86"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br/>
      </w:r>
      <w:r w:rsidR="00BD1739" w:rsidRPr="00BD1739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t>PROGRAM</w:t>
      </w:r>
    </w:p>
    <w:p w:rsidR="00BD1739" w:rsidRPr="00BD1739" w:rsidRDefault="00BD1739" w:rsidP="00BD1739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t xml:space="preserve"> </w:t>
      </w: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t>O</w:t>
      </w:r>
      <w:r w:rsidRPr="00BD1739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t>nsdag d. 20. december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>Kl. 10.00-10.15</w:t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Velkommen og praktiske informationer</w:t>
      </w:r>
    </w:p>
    <w:p w:rsidR="00BD1739" w:rsidRPr="00BD1739" w:rsidRDefault="00BD1739" w:rsidP="00BD1739">
      <w:pPr>
        <w:spacing w:before="86"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>Kl. 10.15.11.15</w:t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Ny Taxi 2018 v/ Trafik, Bygge og Boligstyrelsen Johnny Bengtsson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>Kl. 11.15-12.00</w:t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 xml:space="preserve">Planlægning af kurset v/ </w:t>
      </w: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 xml:space="preserve">Kjeld Jakobsen 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Udfordringer og muligheder.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>Kl. 12.00-13.00</w:t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Frokost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>Kl. 13.00-14.30</w:t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Planlægning fortsat v/</w:t>
      </w: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>Kjeld Jakobsen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>Kl. 14.30-15.00</w:t>
      </w: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ab/>
        <w:t>Pause med kaffe og kage.</w:t>
      </w:r>
    </w:p>
    <w:p w:rsidR="00BD1739" w:rsidRPr="00BD1739" w:rsidRDefault="00BD1739" w:rsidP="00BD1739">
      <w:pPr>
        <w:spacing w:before="86"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>Kl. 15.00-17.20</w:t>
      </w: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ab/>
        <w:t>Arbejdsretlige regler og overenskomster v/ Jørn Hedengran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>Kl. 17.20-17.30</w:t>
      </w:r>
      <w:r w:rsidRPr="00BD1739">
        <w:rPr>
          <w:rFonts w:ascii="Calibri" w:eastAsia="Calibri" w:hAnsi="Calibri"/>
          <w:color w:val="000000" w:themeColor="text1"/>
          <w:kern w:val="24"/>
          <w:sz w:val="36"/>
          <w:szCs w:val="36"/>
          <w:lang w:eastAsia="da-DK"/>
        </w:rPr>
        <w:tab/>
        <w:t>Afrunding på dagen.</w:t>
      </w:r>
    </w:p>
    <w:p w:rsidR="00485737" w:rsidRDefault="00BD1739" w:rsidP="00BD1739">
      <w:pPr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</w:pP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>Kl. 18.30-</w:t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Middag</w:t>
      </w:r>
    </w:p>
    <w:p w:rsidR="00BD1739" w:rsidRPr="00BD1739" w:rsidRDefault="00BD1739" w:rsidP="00BD1739">
      <w:pPr>
        <w:spacing w:before="86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t>T</w:t>
      </w:r>
      <w:r w:rsidRPr="00BD1739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da-DK"/>
        </w:rPr>
        <w:t>orsdag d. 21. december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>Kl. 08.30-09.00</w:t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Opsamling fra dagen i går.</w:t>
      </w:r>
    </w:p>
    <w:p w:rsidR="00BD1739" w:rsidRPr="00BD1739" w:rsidRDefault="00BD1739" w:rsidP="00BD1739">
      <w:pPr>
        <w:spacing w:before="86"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>Kl. 09.00-10.00</w:t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 xml:space="preserve">Kommunikation, konflikthåndtering og kundeservice 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v/Mikael Arngren</w:t>
      </w:r>
    </w:p>
    <w:p w:rsidR="00BD1739" w:rsidRPr="00BD1739" w:rsidRDefault="00BD1739" w:rsidP="00BD1739">
      <w:pPr>
        <w:spacing w:before="86"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>Kl. 10.00-10.15</w:t>
      </w:r>
      <w:r w:rsidRPr="00BD1739">
        <w:rPr>
          <w:rFonts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Kundeservice og konfliktspil intro v/Mikael Arngren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>Kl. 10.15-10.30</w:t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Kaffepause</w:t>
      </w:r>
    </w:p>
    <w:p w:rsidR="00BD1739" w:rsidRPr="00BD1739" w:rsidRDefault="00BD1739" w:rsidP="00BD1739">
      <w:pPr>
        <w:spacing w:before="8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>Kl. 10.30-11.45</w:t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Kundeservice og konfliktspil.</w:t>
      </w:r>
    </w:p>
    <w:p w:rsidR="00BD1739" w:rsidRDefault="00BD1739" w:rsidP="00BD1739"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>Kl. 11.45-12.00</w:t>
      </w:r>
      <w:r w:rsidRPr="00BD1739">
        <w:rPr>
          <w:rFonts w:ascii="Calibri" w:eastAsiaTheme="minorEastAsia" w:hAnsi="Calibri"/>
          <w:color w:val="000000" w:themeColor="text1"/>
          <w:kern w:val="24"/>
          <w:sz w:val="36"/>
          <w:szCs w:val="36"/>
          <w:lang w:eastAsia="da-DK"/>
        </w:rPr>
        <w:tab/>
        <w:t>Afrunding og tak for denne gang.</w:t>
      </w:r>
    </w:p>
    <w:sectPr w:rsidR="00BD1739" w:rsidSect="000F5AAE">
      <w:footerReference w:type="default" r:id="rId7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236" w:rsidRDefault="002B5236" w:rsidP="00BD1739">
      <w:pPr>
        <w:spacing w:after="0" w:line="240" w:lineRule="auto"/>
      </w:pPr>
      <w:r>
        <w:separator/>
      </w:r>
    </w:p>
  </w:endnote>
  <w:endnote w:type="continuationSeparator" w:id="0">
    <w:p w:rsidR="002B5236" w:rsidRDefault="002B5236" w:rsidP="00BD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39" w:rsidRDefault="00BD1739">
    <w:pPr>
      <w:pStyle w:val="Sidefod"/>
    </w:pPr>
    <w:r>
      <w:t>141217/MCVer2.</w:t>
    </w:r>
  </w:p>
  <w:p w:rsidR="00BD1739" w:rsidRDefault="00BD17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236" w:rsidRDefault="002B5236" w:rsidP="00BD1739">
      <w:pPr>
        <w:spacing w:after="0" w:line="240" w:lineRule="auto"/>
      </w:pPr>
      <w:r>
        <w:separator/>
      </w:r>
    </w:p>
  </w:footnote>
  <w:footnote w:type="continuationSeparator" w:id="0">
    <w:p w:rsidR="002B5236" w:rsidRDefault="002B5236" w:rsidP="00BD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39"/>
    <w:rsid w:val="000F5AAE"/>
    <w:rsid w:val="002B5236"/>
    <w:rsid w:val="00324C6A"/>
    <w:rsid w:val="00485737"/>
    <w:rsid w:val="00B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7870"/>
  <w15:chartTrackingRefBased/>
  <w15:docId w15:val="{AEA1EEB8-F677-4393-AB98-51E2ECA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D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739"/>
  </w:style>
  <w:style w:type="paragraph" w:styleId="Sidefod">
    <w:name w:val="footer"/>
    <w:basedOn w:val="Normal"/>
    <w:link w:val="SidefodTegn"/>
    <w:uiPriority w:val="99"/>
    <w:unhideWhenUsed/>
    <w:rsid w:val="00BD1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Ellgaard-Cramer</dc:creator>
  <cp:keywords/>
  <dc:description/>
  <cp:lastModifiedBy>Jane Ellingsen</cp:lastModifiedBy>
  <cp:revision>2</cp:revision>
  <dcterms:created xsi:type="dcterms:W3CDTF">2017-12-14T13:11:00Z</dcterms:created>
  <dcterms:modified xsi:type="dcterms:W3CDTF">2017-12-14T13:11:00Z</dcterms:modified>
</cp:coreProperties>
</file>